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jc w:val="center"/>
      </w:pPr>
      <w:bookmarkStart w:id="19" w:name="_GoBack"/>
      <w:bookmarkEnd w:id="19"/>
      <w:bookmarkStart w:id="0" w:name="_Toc8474"/>
      <w:r>
        <w:rPr>
          <w:rFonts w:hint="eastAsia"/>
        </w:rPr>
        <w:t>雄迈测试工装使用说明</w:t>
      </w:r>
      <w:bookmarkEnd w:id="0"/>
    </w:p>
    <w:sdt>
      <w:sdtPr>
        <w:rPr>
          <w:rFonts w:asciiTheme="minorHAnsi" w:hAnsiTheme="minorHAnsi" w:eastAsiaTheme="minorEastAsia" w:cstheme="minorBidi"/>
          <w:b w:val="0"/>
          <w:bCs w:val="0"/>
          <w:color w:val="auto"/>
          <w:kern w:val="2"/>
          <w:sz w:val="21"/>
          <w:szCs w:val="22"/>
          <w:lang w:val="zh-CN"/>
        </w:rPr>
        <w:id w:val="287974539"/>
        <w:docPartObj>
          <w:docPartGallery w:val="Table of Contents"/>
          <w:docPartUnique/>
        </w:docPartObj>
      </w:sdtPr>
      <w:sdtEndPr>
        <w:rPr>
          <w:rFonts w:asciiTheme="minorHAnsi" w:hAnsiTheme="minorHAnsi" w:eastAsiaTheme="minorEastAsia" w:cstheme="minorBidi"/>
          <w:b w:val="0"/>
          <w:bCs w:val="0"/>
          <w:color w:val="auto"/>
          <w:kern w:val="2"/>
          <w:sz w:val="21"/>
          <w:szCs w:val="22"/>
          <w:lang w:val="en-US"/>
        </w:rPr>
      </w:sdtEndPr>
      <w:sdtContent>
        <w:p>
          <w:pPr>
            <w:pStyle w:val="21"/>
            <w:jc w:val="center"/>
          </w:pPr>
          <w:r>
            <w:rPr>
              <w:lang w:val="zh-CN"/>
            </w:rPr>
            <w:t>目录</w:t>
          </w:r>
        </w:p>
        <w:p>
          <w:pPr>
            <w:pStyle w:val="10"/>
            <w:tabs>
              <w:tab w:val="right" w:leader="dot" w:pos="8306"/>
            </w:tabs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r>
            <w:fldChar w:fldCharType="begin"/>
          </w:r>
          <w:r>
            <w:instrText xml:space="preserve"> HYPERLINK \l _Toc8474 </w:instrText>
          </w:r>
          <w:r>
            <w:fldChar w:fldCharType="separate"/>
          </w:r>
          <w:r>
            <w:rPr>
              <w:rFonts w:hint="eastAsia"/>
            </w:rPr>
            <w:t>雄迈测试工装使用说明</w:t>
          </w:r>
          <w:r>
            <w:tab/>
          </w:r>
          <w:r>
            <w:fldChar w:fldCharType="begin"/>
          </w:r>
          <w:r>
            <w:instrText xml:space="preserve"> PAGEREF _Toc8474 \h </w:instrText>
          </w:r>
          <w:r>
            <w:fldChar w:fldCharType="separate"/>
          </w:r>
          <w:r>
            <w:t>1</w:t>
          </w:r>
          <w:r>
            <w:fldChar w:fldCharType="end"/>
          </w:r>
          <w: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_Toc14378 </w:instrText>
          </w:r>
          <w:r>
            <w:fldChar w:fldCharType="separate"/>
          </w:r>
          <w:r>
            <w:rPr>
              <w:rFonts w:hint="eastAsia"/>
            </w:rPr>
            <w:t>注意：工装不能放入文件路径过长的目录中使用</w:t>
          </w:r>
          <w:r>
            <w:tab/>
          </w:r>
          <w:r>
            <w:fldChar w:fldCharType="begin"/>
          </w:r>
          <w:r>
            <w:instrText xml:space="preserve"> PAGEREF _Toc14378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_Toc15693 </w:instrText>
          </w:r>
          <w:r>
            <w:fldChar w:fldCharType="separate"/>
          </w:r>
          <w:r>
            <w:rPr>
              <w:rFonts w:hint="eastAsia"/>
            </w:rPr>
            <w:t>1工具概述</w:t>
          </w:r>
          <w:r>
            <w:tab/>
          </w:r>
          <w:r>
            <w:fldChar w:fldCharType="begin"/>
          </w:r>
          <w:r>
            <w:instrText xml:space="preserve"> PAGEREF _Toc15693 \h </w:instrText>
          </w:r>
          <w:r>
            <w:fldChar w:fldCharType="separate"/>
          </w:r>
          <w:r>
            <w:t>2</w:t>
          </w:r>
          <w:r>
            <w:fldChar w:fldCharType="end"/>
          </w:r>
          <w: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_Toc5212 </w:instrText>
          </w:r>
          <w:r>
            <w:fldChar w:fldCharType="separate"/>
          </w:r>
          <w:r>
            <w:rPr>
              <w:rFonts w:hint="eastAsia"/>
            </w:rPr>
            <w:t>2功能介绍</w:t>
          </w:r>
          <w:r>
            <w:tab/>
          </w:r>
          <w:r>
            <w:fldChar w:fldCharType="begin"/>
          </w:r>
          <w:r>
            <w:instrText xml:space="preserve"> PAGEREF _Toc5212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_Toc19319 </w:instrText>
          </w:r>
          <w:r>
            <w:fldChar w:fldCharType="separate"/>
          </w:r>
          <w:r>
            <w:rPr>
              <w:rFonts w:hint="eastAsia"/>
            </w:rPr>
            <w:t>2.1 添加设备和预览视频</w:t>
          </w:r>
          <w:r>
            <w:tab/>
          </w:r>
          <w:r>
            <w:fldChar w:fldCharType="begin"/>
          </w:r>
          <w:r>
            <w:instrText xml:space="preserve"> PAGEREF _Toc19319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_Toc25153 </w:instrText>
          </w:r>
          <w:r>
            <w:fldChar w:fldCharType="separate"/>
          </w:r>
          <w:r>
            <w:rPr>
              <w:rFonts w:hint="eastAsia"/>
            </w:rPr>
            <w:t>2.2无线配网</w:t>
          </w:r>
          <w:r>
            <w:tab/>
          </w:r>
          <w:r>
            <w:fldChar w:fldCharType="begin"/>
          </w:r>
          <w:r>
            <w:instrText xml:space="preserve"> PAGEREF _Toc25153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_Toc22212 </w:instrText>
          </w:r>
          <w:r>
            <w:fldChar w:fldCharType="separate"/>
          </w:r>
          <w:r>
            <w:rPr>
              <w:rFonts w:hint="eastAsia"/>
            </w:rPr>
            <w:t>2.3查看设备信息</w:t>
          </w:r>
          <w:r>
            <w:tab/>
          </w:r>
          <w:r>
            <w:fldChar w:fldCharType="begin"/>
          </w:r>
          <w:r>
            <w:instrText xml:space="preserve"> PAGEREF _Toc22212 \h </w:instrText>
          </w:r>
          <w:r>
            <w:fldChar w:fldCharType="separate"/>
          </w:r>
          <w:r>
            <w:t>7</w:t>
          </w:r>
          <w:r>
            <w:fldChar w:fldCharType="end"/>
          </w:r>
          <w: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_Toc18177 </w:instrText>
          </w:r>
          <w:r>
            <w:fldChar w:fldCharType="separate"/>
          </w:r>
          <w:r>
            <w:rPr>
              <w:rFonts w:hint="eastAsia"/>
            </w:rPr>
            <w:t>2.4功能测试</w:t>
          </w:r>
          <w:r>
            <w:tab/>
          </w:r>
          <w:r>
            <w:fldChar w:fldCharType="begin"/>
          </w:r>
          <w:r>
            <w:instrText xml:space="preserve"> PAGEREF _Toc18177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_Toc25513 </w:instrText>
          </w:r>
          <w:r>
            <w:fldChar w:fldCharType="separate"/>
          </w:r>
          <w:r>
            <w:rPr>
              <w:rFonts w:hint="eastAsia"/>
            </w:rPr>
            <w:t>2.5默认配置设置</w:t>
          </w:r>
          <w:r>
            <w:tab/>
          </w:r>
          <w:r>
            <w:fldChar w:fldCharType="begin"/>
          </w:r>
          <w:r>
            <w:instrText xml:space="preserve"> PAGEREF _Toc25513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_Toc392 </w:instrText>
          </w:r>
          <w:r>
            <w:fldChar w:fldCharType="separate"/>
          </w:r>
          <w:r>
            <w:rPr>
              <w:rFonts w:hint="eastAsia"/>
            </w:rPr>
            <w:t>2.6打印标签</w:t>
          </w:r>
          <w:r>
            <w:tab/>
          </w:r>
          <w:r>
            <w:fldChar w:fldCharType="begin"/>
          </w:r>
          <w:r>
            <w:instrText xml:space="preserve"> PAGEREF _Toc392 \h </w:instrText>
          </w:r>
          <w:r>
            <w:fldChar w:fldCharType="separate"/>
          </w:r>
          <w:r>
            <w:t>9</w:t>
          </w:r>
          <w:r>
            <w:fldChar w:fldCharType="end"/>
          </w:r>
          <w: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_Toc22683 </w:instrText>
          </w:r>
          <w:r>
            <w:fldChar w:fldCharType="separate"/>
          </w:r>
          <w:r>
            <w:rPr>
              <w:rFonts w:hint="eastAsia"/>
            </w:rPr>
            <w:t>2.7 设置OEMID</w:t>
          </w:r>
          <w:r>
            <w:tab/>
          </w:r>
          <w:r>
            <w:fldChar w:fldCharType="begin"/>
          </w:r>
          <w:r>
            <w:instrText xml:space="preserve"> PAGEREF _Toc22683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_Toc23744 </w:instrText>
          </w:r>
          <w:r>
            <w:fldChar w:fldCharType="separate"/>
          </w:r>
          <w:r>
            <w:rPr>
              <w:rFonts w:hint="eastAsia"/>
              <w:szCs w:val="24"/>
            </w:rPr>
            <w:t>2.8 BT标签打印</w:t>
          </w:r>
          <w:r>
            <w:tab/>
          </w:r>
          <w:r>
            <w:fldChar w:fldCharType="begin"/>
          </w:r>
          <w:r>
            <w:instrText xml:space="preserve"> PAGEREF _Toc23744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_Toc8674 </w:instrText>
          </w:r>
          <w:r>
            <w:fldChar w:fldCharType="separate"/>
          </w:r>
          <w:r>
            <w:rPr>
              <w:rFonts w:hint="eastAsia"/>
              <w:szCs w:val="24"/>
            </w:rPr>
            <w:t>2.9 FTP更新本地配置</w:t>
          </w:r>
          <w:r>
            <w:tab/>
          </w:r>
          <w:r>
            <w:fldChar w:fldCharType="begin"/>
          </w:r>
          <w:r>
            <w:instrText xml:space="preserve"> PAGEREF _Toc8674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_Toc21688 </w:instrText>
          </w:r>
          <w:r>
            <w:fldChar w:fldCharType="separate"/>
          </w:r>
          <w:r>
            <w:rPr>
              <w:rFonts w:hint="eastAsia"/>
              <w:szCs w:val="24"/>
            </w:rPr>
            <w:t>2.10 自动测试</w:t>
          </w:r>
          <w:r>
            <w:tab/>
          </w:r>
          <w:r>
            <w:fldChar w:fldCharType="begin"/>
          </w:r>
          <w:r>
            <w:instrText xml:space="preserve"> PAGEREF _Toc21688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_Toc4272 </w:instrText>
          </w:r>
          <w:r>
            <w:fldChar w:fldCharType="separate"/>
          </w:r>
          <w:r>
            <w:rPr>
              <w:rFonts w:hint="eastAsia"/>
              <w:szCs w:val="24"/>
            </w:rPr>
            <w:t>2.11 云台自动功能</w:t>
          </w:r>
          <w:r>
            <w:tab/>
          </w:r>
          <w:r>
            <w:fldChar w:fldCharType="begin"/>
          </w:r>
          <w:r>
            <w:instrText xml:space="preserve"> PAGEREF _Toc4272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_Toc3534 </w:instrText>
          </w:r>
          <w:r>
            <w:fldChar w:fldCharType="separate"/>
          </w:r>
          <w:r>
            <w:rPr>
              <w:rFonts w:hint="eastAsia"/>
              <w:szCs w:val="24"/>
            </w:rPr>
            <w:t>2.1</w:t>
          </w:r>
          <w:r>
            <w:rPr>
              <w:rFonts w:hint="eastAsia"/>
              <w:szCs w:val="24"/>
              <w:lang w:val="en-US" w:eastAsia="zh-CN"/>
            </w:rPr>
            <w:t>2</w:t>
          </w:r>
          <w:r>
            <w:rPr>
              <w:rFonts w:hint="eastAsia"/>
              <w:szCs w:val="24"/>
            </w:rPr>
            <w:t xml:space="preserve"> </w:t>
          </w:r>
          <w:r>
            <w:rPr>
              <w:rFonts w:hint="eastAsia"/>
              <w:szCs w:val="24"/>
              <w:lang w:eastAsia="zh-CN"/>
            </w:rPr>
            <w:t>双目功能</w:t>
          </w:r>
          <w:r>
            <w:tab/>
          </w:r>
          <w:r>
            <w:fldChar w:fldCharType="begin"/>
          </w:r>
          <w:r>
            <w:instrText xml:space="preserve"> PAGEREF _Toc3534 \h </w:instrText>
          </w:r>
          <w:r>
            <w:fldChar w:fldCharType="separate"/>
          </w:r>
          <w:r>
            <w:t>12</w:t>
          </w:r>
          <w:r>
            <w:fldChar w:fldCharType="end"/>
          </w:r>
          <w:r>
            <w:fldChar w:fldCharType="end"/>
          </w:r>
        </w:p>
        <w:p>
          <w:pPr>
            <w:pStyle w:val="1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_Toc14356 </w:instrText>
          </w:r>
          <w:r>
            <w:fldChar w:fldCharType="separate"/>
          </w:r>
          <w:r>
            <w:rPr>
              <w:rFonts w:hint="eastAsia"/>
            </w:rPr>
            <w:t>3 模板制作和使用</w:t>
          </w:r>
          <w:r>
            <w:tab/>
          </w:r>
          <w:r>
            <w:fldChar w:fldCharType="begin"/>
          </w:r>
          <w:r>
            <w:instrText xml:space="preserve"> PAGEREF _Toc14356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_Toc30292 </w:instrText>
          </w:r>
          <w:r>
            <w:fldChar w:fldCharType="separate"/>
          </w:r>
          <w:r>
            <w:rPr>
              <w:rFonts w:hint="eastAsia"/>
            </w:rPr>
            <w:t>3.1 制作产品类型模板</w:t>
          </w:r>
          <w:r>
            <w:tab/>
          </w:r>
          <w:r>
            <w:fldChar w:fldCharType="begin"/>
          </w:r>
          <w:r>
            <w:instrText xml:space="preserve"> PAGEREF _Toc30292 \h </w:instrText>
          </w:r>
          <w:r>
            <w:fldChar w:fldCharType="separate"/>
          </w:r>
          <w:r>
            <w:t>13</w:t>
          </w:r>
          <w:r>
            <w:fldChar w:fldCharType="end"/>
          </w:r>
          <w:r>
            <w:fldChar w:fldCharType="end"/>
          </w:r>
        </w:p>
        <w:p>
          <w:pPr>
            <w:pStyle w:val="6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_Toc24209 </w:instrText>
          </w:r>
          <w:r>
            <w:fldChar w:fldCharType="separate"/>
          </w:r>
          <w:r>
            <w:rPr>
              <w:rFonts w:hint="eastAsia"/>
            </w:rPr>
            <w:t>3.2 制作标签模板</w:t>
          </w:r>
          <w:r>
            <w:tab/>
          </w:r>
          <w:r>
            <w:fldChar w:fldCharType="begin"/>
          </w:r>
          <w:r>
            <w:instrText xml:space="preserve"> PAGEREF _Toc24209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fldChar w:fldCharType="end"/>
          </w:r>
        </w:p>
        <w:p>
          <w:r>
            <w:fldChar w:fldCharType="end"/>
          </w:r>
        </w:p>
      </w:sdtContent>
    </w:sdt>
    <w:p/>
    <w:p>
      <w:pPr>
        <w:widowControl/>
        <w:jc w:val="left"/>
        <w:rPr>
          <w:rFonts w:asciiTheme="majorHAnsi" w:hAnsiTheme="majorHAnsi" w:eastAsiaTheme="majorEastAsia" w:cstheme="majorBidi"/>
          <w:b/>
          <w:bCs/>
          <w:sz w:val="32"/>
          <w:szCs w:val="32"/>
        </w:rPr>
      </w:pPr>
      <w:r>
        <w:br w:type="page"/>
      </w:r>
    </w:p>
    <w:p>
      <w:pPr>
        <w:pStyle w:val="3"/>
        <w:rPr>
          <w:color w:val="FF0000"/>
        </w:rPr>
      </w:pPr>
      <w:bookmarkStart w:id="1" w:name="_Toc14378"/>
      <w:r>
        <w:rPr>
          <w:rFonts w:hint="eastAsia"/>
          <w:color w:val="FF0000"/>
        </w:rPr>
        <w:t>注意：工装不能放入文件路径过长的目录中使用</w:t>
      </w:r>
      <w:bookmarkEnd w:id="1"/>
    </w:p>
    <w:p>
      <w:pPr>
        <w:pStyle w:val="3"/>
      </w:pPr>
      <w:bookmarkStart w:id="2" w:name="_Toc15693"/>
      <w:r>
        <w:rPr>
          <w:rFonts w:hint="eastAsia"/>
        </w:rPr>
        <w:t>1工具概述</w:t>
      </w:r>
      <w:bookmarkEnd w:id="2"/>
    </w:p>
    <w:p>
      <w:r>
        <w:rPr>
          <w:rFonts w:hint="eastAsia"/>
        </w:rPr>
        <w:t>工具效果如下图:</w:t>
      </w:r>
    </w:p>
    <w:p>
      <w:r>
        <w:drawing>
          <wp:inline distT="0" distB="0" distL="0" distR="0">
            <wp:extent cx="5274310" cy="3387725"/>
            <wp:effectExtent l="19050" t="0" r="2540" b="0"/>
            <wp:docPr id="1" name="图片 1" descr="201904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0190412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3880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</w:rPr>
        <w:t>本工具是使用场景是生产环节的模组测试和整机测试，工具的主要特点是：</w:t>
      </w:r>
    </w:p>
    <w:p>
      <w:r>
        <w:rPr>
          <w:rFonts w:hint="eastAsia"/>
        </w:rPr>
        <w:t>1）快速出图。针对启动中的设备，程序会每隔1秒主动连接设备，更快速的判断设备是否启动成功。针对多台设备同时上电的情况（ip地址需不一样），提前连接设备，在双击设备ip后，快速出图。</w:t>
      </w:r>
    </w:p>
    <w:p>
      <w:r>
        <w:rPr>
          <w:rFonts w:hint="eastAsia"/>
        </w:rPr>
        <w:t>2）更方便的添加设备。不仅支持手动输入ip和手动搜索后选择添加ip方式，还支持自动搜索并添加ip，针对设备使用DHCP的情况也能方便处理。</w:t>
      </w:r>
    </w:p>
    <w:p>
      <w:r>
        <w:rPr>
          <w:rFonts w:hint="eastAsia"/>
        </w:rPr>
        <w:t>3）更方便查看设备信息。在左下部分显示版本信息、程序时间、老化时间、实时码流值和ping延时，在图像上显示TF卡容量信息、WIFI热点信息、mac地址、序列号和分辨率信息，方便测试人员确认设备和程序是否正确。右边还提供了程序版本、程序发布时间和老化时间的自动检测功能，减少人的工作量和保证检测准确度。</w:t>
      </w:r>
    </w:p>
    <w:p>
      <w:r>
        <w:rPr>
          <w:rFonts w:hint="eastAsia"/>
        </w:rPr>
        <w:t>4）更方便和灵活的默认参数设置。在设备出图像的同时，自动设置语言、制式、镜像翻转和其它摄像机参数默认配置，减少人工点击操作。并支持自定义产品类型，不仅可以设置某种产品时显示哪些测试项，还可以为各种产品保存选定的配置项，这样只用工程部做好配置文件，放入产线的各台电脑，切换下拉框里的产品类型，就能开始测试。</w:t>
      </w:r>
    </w:p>
    <w:p>
      <w:r>
        <w:rPr>
          <w:rFonts w:hint="eastAsia"/>
        </w:rPr>
        <w:t>5）防误操作设计。针对默认配置等重要操作，增加管理员密码检查机制，防止产线人员误修改相关参数，而导致批量事故。</w:t>
      </w:r>
    </w:p>
    <w:p>
      <w:r>
        <w:rPr>
          <w:rFonts w:hint="eastAsia"/>
        </w:rPr>
        <w:t>6）更好用的标签打印。所见即所得的页面排版设计，可以更快的设计出符合客户要求的标签效果。</w:t>
      </w:r>
    </w:p>
    <w:p/>
    <w:p>
      <w:pPr>
        <w:pStyle w:val="3"/>
      </w:pPr>
      <w:bookmarkStart w:id="3" w:name="_Toc5212"/>
      <w:r>
        <w:rPr>
          <w:rFonts w:hint="eastAsia"/>
        </w:rPr>
        <w:t>2功能介绍</w:t>
      </w:r>
      <w:bookmarkEnd w:id="3"/>
    </w:p>
    <w:p>
      <w:pPr>
        <w:pStyle w:val="4"/>
        <w:rPr>
          <w:sz w:val="24"/>
        </w:rPr>
      </w:pPr>
      <w:bookmarkStart w:id="4" w:name="_Toc19319"/>
      <w:r>
        <w:rPr>
          <w:rFonts w:hint="eastAsia"/>
          <w:sz w:val="24"/>
        </w:rPr>
        <w:t>2.1 添加设备和预览视频</w:t>
      </w:r>
      <w:bookmarkEnd w:id="4"/>
    </w:p>
    <w:p>
      <w:r>
        <w:rPr>
          <w:rFonts w:hint="eastAsia"/>
        </w:rPr>
        <w:t>测试之前，需要先在工具上添加设备，进行连接，工具支持几种方法添加设备。</w:t>
      </w:r>
    </w:p>
    <w:p>
      <w:r>
        <w:rPr>
          <w:rFonts w:hint="eastAsia"/>
          <w:b/>
        </w:rPr>
        <w:t>手动添加</w:t>
      </w:r>
      <w:r>
        <w:rPr>
          <w:rFonts w:hint="eastAsia"/>
        </w:rPr>
        <w:t>。点击"添加"按钮，输入设备ip，点击"确认"。如下图：</w:t>
      </w:r>
    </w:p>
    <w:p>
      <w:r>
        <w:rPr>
          <w:rFonts w:hint="eastAsia"/>
        </w:rPr>
        <w:drawing>
          <wp:inline distT="0" distB="0" distL="0" distR="0">
            <wp:extent cx="4114800" cy="2231390"/>
            <wp:effectExtent l="1905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122055" cy="22359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  <w:b/>
        </w:rPr>
        <w:t>手动搜索添加</w:t>
      </w:r>
      <w:r>
        <w:rPr>
          <w:rFonts w:hint="eastAsia"/>
        </w:rPr>
        <w:t>。点击"搜索"按钮，双击要添加的设备，在弹出的框中点击"确认"。如下图：</w:t>
      </w:r>
    </w:p>
    <w:p>
      <w:r>
        <w:rPr>
          <w:rFonts w:hint="eastAsia"/>
        </w:rPr>
        <w:drawing>
          <wp:inline distT="0" distB="0" distL="0" distR="0">
            <wp:extent cx="4533900" cy="2518410"/>
            <wp:effectExtent l="1905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533900" cy="25188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另外，针对搜索到的设备，在添加的时候还可以修改IP地址，方便使用。</w:t>
      </w:r>
    </w:p>
    <w:p>
      <w:r>
        <w:rPr>
          <w:rFonts w:hint="eastAsia"/>
          <w:b/>
        </w:rPr>
        <w:t>自动搜索添加</w:t>
      </w:r>
      <w:r>
        <w:rPr>
          <w:rFonts w:hint="eastAsia"/>
        </w:rPr>
        <w:t>。勾选"是否开启自动搜索设备"前面的勾，设备就会自动在局域网里搜索并自动添加设备，在设备离线后自动删除设备。针对设备使用的是DHCP方式获取ip地址时比较方便。界面效果如下图：</w:t>
      </w:r>
    </w:p>
    <w:p>
      <w:r>
        <w:drawing>
          <wp:inline distT="0" distB="0" distL="0" distR="0">
            <wp:extent cx="2057400" cy="6238875"/>
            <wp:effectExtent l="19050" t="0" r="0" b="0"/>
            <wp:docPr id="10" name="图片 10" descr="C:\Users\ADMINI~1\AppData\Local\Temp\企业微信截图_15553934509857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C:\Users\ADMINI~1\AppData\Local\Temp\企业微信截图_15553934509857.pn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57400" cy="6238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/>
    <w:p>
      <w:r>
        <w:rPr>
          <w:rFonts w:hint="eastAsia"/>
        </w:rPr>
        <w:t>针对已经添加好的设备，在ip地址后面的括号里会显示当前状态，状态包括未连接、密码错误、已连接和正在播放。</w:t>
      </w:r>
      <w:r>
        <w:rPr>
          <w:rFonts w:hint="eastAsia"/>
          <w:b/>
        </w:rPr>
        <w:t>未连接</w:t>
      </w:r>
      <w:r>
        <w:rPr>
          <w:rFonts w:hint="eastAsia"/>
        </w:rPr>
        <w:t>表示设备不在线或其它原因登陆不上，</w:t>
      </w:r>
      <w:r>
        <w:rPr>
          <w:rFonts w:hint="eastAsia"/>
          <w:b/>
        </w:rPr>
        <w:t>已连接</w:t>
      </w:r>
      <w:r>
        <w:rPr>
          <w:rFonts w:hint="eastAsia"/>
        </w:rPr>
        <w:t>表示设备在线并且登陆成功，双击该ip就可以显示视频，</w:t>
      </w:r>
      <w:r>
        <w:rPr>
          <w:rFonts w:hint="eastAsia"/>
          <w:b/>
        </w:rPr>
        <w:t>正在播放</w:t>
      </w:r>
      <w:r>
        <w:rPr>
          <w:rFonts w:hint="eastAsia"/>
        </w:rPr>
        <w:t>表示当前这个设备的视频正显示在右边的窗口上，双击该ip就可以关闭视频显示。</w:t>
      </w:r>
    </w:p>
    <w:p>
      <w:pPr>
        <w:ind w:firstLine="420"/>
        <w:rPr>
          <w:rFonts w:hint="eastAsia"/>
        </w:rPr>
      </w:pPr>
      <w:r>
        <w:rPr>
          <w:rFonts w:hint="eastAsia"/>
          <w:b/>
        </w:rPr>
        <w:t>该工具做了自动出图功能，但仅针对上次显示图像的那个IP</w:t>
      </w:r>
      <w:r>
        <w:rPr>
          <w:rFonts w:hint="eastAsia"/>
        </w:rPr>
        <w:t>，比如之前在预览192.168.1.13的视频，测试完一个之后换了另一个设备，如果该设备的IP还是192.168.1.13，那就会自动连接该IP并打开视频预览。</w:t>
      </w:r>
    </w:p>
    <w:p>
      <w:pPr>
        <w:ind w:firstLine="420"/>
        <w:rPr>
          <w:rFonts w:hint="eastAsia"/>
          <w:lang w:val="en-US" w:eastAsia="zh-CN"/>
        </w:rPr>
      </w:pPr>
      <w:r>
        <w:rPr>
          <w:rFonts w:hint="eastAsia"/>
          <w:highlight w:val="red"/>
          <w:lang w:val="en-US" w:eastAsia="zh-CN"/>
        </w:rPr>
        <w:t>1.0.36.52版本新增了MAC冲突检测的功能</w:t>
      </w:r>
      <w:r>
        <w:rPr>
          <w:rFonts w:hint="eastAsia"/>
          <w:lang w:val="en-US" w:eastAsia="zh-CN"/>
        </w:rPr>
        <w:t>，登录成功后获取设备的MAC地址，如果之前没测试过，会将设备的MAC和序列号记录到数据库中，再次登录时会弹出提示框提示MAC已测试过，并在播放窗口左下角标红</w:t>
      </w:r>
    </w:p>
    <w:p>
      <w:pPr>
        <w:ind w:firstLine="420"/>
      </w:pPr>
      <w:r>
        <w:drawing>
          <wp:inline distT="0" distB="0" distL="114300" distR="114300">
            <wp:extent cx="5265420" cy="2996565"/>
            <wp:effectExtent l="0" t="0" r="11430" b="13335"/>
            <wp:docPr id="2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9965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/>
          <w:color w:val="FF0000"/>
          <w:highlight w:val="none"/>
          <w:lang w:val="en-US" w:eastAsia="zh-CN"/>
        </w:rPr>
      </w:pPr>
      <w:r>
        <w:rPr>
          <w:rFonts w:hint="eastAsia"/>
          <w:color w:val="FF0000"/>
          <w:highlight w:val="none"/>
          <w:lang w:val="en-US" w:eastAsia="zh-CN"/>
        </w:rPr>
        <w:t>（注：数据库中的记录默认保存两天，两天后重启工具会删除两天前的记录，此时再次登录不会弹出提示框，可修改Config/Config.ini文件里的OtherConfig小节下的DeleteBeforeDayData字段来控制记录的保存时长（以天为单位））</w:t>
      </w:r>
    </w:p>
    <w:p>
      <w:pPr>
        <w:ind w:firstLine="420"/>
        <w:rPr>
          <w:rFonts w:hint="default"/>
          <w:highlight w:val="none"/>
          <w:lang w:val="en-US" w:eastAsia="zh-CN"/>
        </w:rPr>
      </w:pPr>
      <w:r>
        <w:drawing>
          <wp:inline distT="0" distB="0" distL="114300" distR="114300">
            <wp:extent cx="5268595" cy="2900045"/>
            <wp:effectExtent l="0" t="0" r="8255" b="14605"/>
            <wp:docPr id="2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90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5" w:name="_Toc25153"/>
      <w:r>
        <w:rPr>
          <w:rFonts w:hint="eastAsia"/>
        </w:rPr>
        <w:t>2.2无线配网</w:t>
      </w:r>
      <w:bookmarkEnd w:id="5"/>
    </w:p>
    <w:p>
      <w:pPr>
        <w:ind w:firstLine="210" w:firstLineChars="100"/>
      </w:pPr>
      <w:r>
        <w:rPr>
          <w:rFonts w:hint="eastAsia"/>
        </w:rPr>
        <w:t>对于有线设备，直接通过有线网口就可以添加设备进行测试；对于无线设备，特别是一些纯无线的设备，如摇头机、全景灯泡等，需要先通过TF卡脚本配置路由器WIFI，然后再进行测试，具体方式如下。</w:t>
      </w:r>
    </w:p>
    <w:p>
      <w:pPr>
        <w:pStyle w:val="5"/>
      </w:pPr>
      <w:r>
        <w:rPr>
          <w:rFonts w:hint="eastAsia"/>
        </w:rPr>
        <w:t>2.2.1脚本配置</w:t>
      </w:r>
    </w:p>
    <w:p>
      <w:pPr>
        <w:ind w:firstLine="420" w:firstLineChars="200"/>
        <w:jc w:val="left"/>
      </w:pPr>
      <w:r>
        <w:rPr>
          <w:rFonts w:hint="eastAsia" w:ascii="Arial" w:hAnsi="Arial" w:cs="Arial"/>
          <w:color w:val="333333"/>
          <w:szCs w:val="21"/>
          <w:shd w:val="clear" w:color="auto" w:fill="FFFFFF"/>
        </w:rPr>
        <w:t>针对</w:t>
      </w:r>
      <w:r>
        <w:rPr>
          <w:rFonts w:ascii="Arial" w:hAnsi="Arial" w:cs="Arial"/>
          <w:color w:val="333333"/>
          <w:szCs w:val="21"/>
          <w:shd w:val="clear" w:color="auto" w:fill="FFFFFF"/>
        </w:rPr>
        <w:t>无线产品</w:t>
      </w:r>
      <w:r>
        <w:rPr>
          <w:rFonts w:hint="eastAsia" w:ascii="Arial" w:hAnsi="Arial" w:cs="Arial"/>
          <w:color w:val="333333"/>
          <w:szCs w:val="21"/>
          <w:shd w:val="clear" w:color="auto" w:fill="FFFFFF"/>
        </w:rPr>
        <w:t>可通过</w:t>
      </w:r>
      <w:r>
        <w:rPr>
          <w:rFonts w:ascii="Arial" w:hAnsi="Arial" w:cs="Arial"/>
          <w:color w:val="333333"/>
          <w:szCs w:val="21"/>
          <w:shd w:val="clear" w:color="auto" w:fill="FFFFFF"/>
        </w:rPr>
        <w:t>tf卡跑脚本</w:t>
      </w:r>
      <w:r>
        <w:rPr>
          <w:rFonts w:hint="eastAsia" w:ascii="Arial" w:hAnsi="Arial" w:cs="Arial"/>
          <w:color w:val="333333"/>
          <w:szCs w:val="21"/>
          <w:shd w:val="clear" w:color="auto" w:fill="FFFFFF"/>
        </w:rPr>
        <w:t>配置WiFi，方便产品测试。使用</w:t>
      </w:r>
      <w:r>
        <w:rPr>
          <w:rFonts w:hint="eastAsia"/>
        </w:rPr>
        <w:t>产测脚本配置WiFi，需要修改脚本中function文件和WiFi文件夹中的wiFiSetup.ini文件。下面以530为例编写</w:t>
      </w:r>
    </w:p>
    <w:p>
      <w:pPr>
        <w:ind w:firstLine="420" w:firstLineChars="200"/>
        <w:jc w:val="left"/>
      </w:pPr>
      <w:r>
        <w:rPr>
          <w:rFonts w:hint="eastAsia"/>
        </w:rPr>
        <w:t>1）将test文件夹和sd_run.sh拷贝入sd卡根目录，修改test文件夹下的相关配置</w:t>
      </w:r>
    </w:p>
    <w:p>
      <w:pPr>
        <w:ind w:firstLine="420" w:firstLineChars="200"/>
        <w:jc w:val="left"/>
      </w:pPr>
      <w:r>
        <w:rPr>
          <w:rFonts w:hint="eastAsia"/>
        </w:rPr>
        <w:t>2）打开test文件夹下的</w:t>
      </w:r>
      <w:r>
        <w:t>F</w:t>
      </w:r>
      <w:r>
        <w:rPr>
          <w:rFonts w:hint="eastAsia"/>
        </w:rPr>
        <w:t>unction文件，修改WiFi配置，将WiFi配置项改为yes，如下图，点击保存</w:t>
      </w:r>
    </w:p>
    <w:p>
      <w:pPr>
        <w:jc w:val="center"/>
      </w:pPr>
      <w:r>
        <w:drawing>
          <wp:inline distT="0" distB="0" distL="0" distR="0">
            <wp:extent cx="5274310" cy="4428490"/>
            <wp:effectExtent l="0" t="0" r="0" b="0"/>
            <wp:docPr id="12" name="图片 12" descr="C:\Users\XMuser\AppData\Local\Temp\企业微信截图_15579681962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C:\Users\XMuser\AppData\Local\Temp\企业微信截图_155796819622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428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200"/>
        <w:jc w:val="left"/>
      </w:pPr>
      <w:r>
        <w:rPr>
          <w:rFonts w:hint="eastAsia"/>
        </w:rPr>
        <w:t>3）WiFi文件夹，修改wiFiSetup.ini中的WiFi名称、WiFi密码、ip地址和默认网关WG，点击保存</w:t>
      </w:r>
    </w:p>
    <w:p>
      <w:pPr>
        <w:ind w:firstLine="420" w:firstLineChars="200"/>
        <w:jc w:val="center"/>
      </w:pPr>
      <w:r>
        <w:drawing>
          <wp:inline distT="0" distB="0" distL="0" distR="0">
            <wp:extent cx="2543175" cy="1352550"/>
            <wp:effectExtent l="0" t="0" r="0" b="0"/>
            <wp:docPr id="14" name="图片 14" descr="C:\Users\XMuser\AppData\Local\Temp\企业微信截图_1557968258924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C:\Users\XMuser\AppData\Local\Temp\企业微信截图_15579682589249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43175" cy="135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 w:firstLineChars="200"/>
        <w:jc w:val="left"/>
      </w:pPr>
      <w:r>
        <w:rPr>
          <w:rFonts w:hint="eastAsia"/>
        </w:rPr>
        <w:t>4）将sd卡中产测脚本的相关配置都修改保存后，准备产测</w:t>
      </w:r>
    </w:p>
    <w:p>
      <w:pPr>
        <w:pStyle w:val="5"/>
      </w:pPr>
      <w:r>
        <w:rPr>
          <w:rFonts w:hint="eastAsia"/>
        </w:rPr>
        <w:t>2.2.2 开始产测</w:t>
      </w:r>
    </w:p>
    <w:p>
      <w:pPr>
        <w:ind w:firstLine="420" w:firstLineChars="200"/>
      </w:pPr>
      <w:r>
        <w:rPr>
          <w:rFonts w:hint="eastAsia"/>
        </w:rPr>
        <w:t>1）将含产测脚本的TF卡插入设备，给设备上电，等待产测开始</w:t>
      </w:r>
    </w:p>
    <w:p>
      <w:pPr>
        <w:ind w:firstLine="420" w:firstLineChars="200"/>
      </w:pPr>
      <w:r>
        <w:rPr>
          <w:rFonts w:hint="eastAsia"/>
        </w:rPr>
        <w:t>2）产测过程中有相关语音播报，待设备提示“连接路由器成功”，即可使用工装测试</w:t>
      </w:r>
    </w:p>
    <w:p>
      <w:pPr>
        <w:ind w:firstLine="420" w:firstLineChars="200"/>
      </w:pPr>
      <w:r>
        <w:rPr>
          <w:rFonts w:hint="eastAsia"/>
        </w:rPr>
        <w:t>（</w:t>
      </w:r>
      <w:r>
        <w:rPr>
          <w:rFonts w:hint="eastAsia"/>
          <w:color w:val="FF0000"/>
        </w:rPr>
        <w:t>注：由于设备的WiFi信息从TF卡中读取，故测试过程不可拔掉TF卡</w:t>
      </w:r>
      <w:r>
        <w:rPr>
          <w:rFonts w:hint="eastAsia"/>
        </w:rPr>
        <w:t>）</w:t>
      </w:r>
    </w:p>
    <w:p>
      <w:pPr>
        <w:ind w:firstLine="420" w:firstLineChars="200"/>
      </w:pPr>
      <w:r>
        <w:rPr>
          <w:rFonts w:hint="eastAsia"/>
        </w:rPr>
        <w:t>3）通过产测配网的设备，也可以正常显示TF卡容量和wifi热点信息</w:t>
      </w:r>
    </w:p>
    <w:p>
      <w:pPr>
        <w:ind w:firstLine="420" w:firstLineChars="200"/>
      </w:pPr>
      <w:r>
        <w:rPr>
          <w:rFonts w:hint="eastAsia"/>
        </w:rPr>
        <w:t>（</w:t>
      </w:r>
      <w:r>
        <w:rPr>
          <w:rFonts w:hint="eastAsia"/>
          <w:color w:val="FF0000"/>
        </w:rPr>
        <w:t>注：产测程序需要是4月17号之后的才能正常显示WiFi热点信息</w:t>
      </w:r>
      <w:r>
        <w:rPr>
          <w:rFonts w:hint="eastAsia"/>
        </w:rPr>
        <w:t>）</w:t>
      </w:r>
    </w:p>
    <w:p>
      <w:pPr>
        <w:ind w:firstLine="420"/>
      </w:pPr>
    </w:p>
    <w:p>
      <w:pPr>
        <w:pStyle w:val="4"/>
        <w:rPr>
          <w:sz w:val="24"/>
        </w:rPr>
      </w:pPr>
      <w:bookmarkStart w:id="6" w:name="_Toc22212"/>
      <w:r>
        <w:rPr>
          <w:rFonts w:hint="eastAsia"/>
          <w:sz w:val="24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-752475</wp:posOffset>
            </wp:positionH>
            <wp:positionV relativeFrom="paragraph">
              <wp:posOffset>552450</wp:posOffset>
            </wp:positionV>
            <wp:extent cx="6862445" cy="4381500"/>
            <wp:effectExtent l="19050" t="0" r="0" b="0"/>
            <wp:wrapTopAndBottom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862445" cy="4381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sz w:val="24"/>
        </w:rPr>
        <w:t>2.3查看设备信息</w:t>
      </w:r>
      <w:bookmarkEnd w:id="6"/>
    </w:p>
    <w:p>
      <w:r>
        <w:rPr>
          <w:rFonts w:hint="eastAsia"/>
        </w:rPr>
        <w:t>如上图所示，在工具上会显示设备的很多信息，包括</w:t>
      </w:r>
    </w:p>
    <w:p>
      <w:r>
        <w:rPr>
          <w:rFonts w:hint="eastAsia"/>
        </w:rPr>
        <w:t xml:space="preserve">   1）左下角的程序版本、程序发布时间、设备老化时间、实时码流值和ping延时</w:t>
      </w:r>
    </w:p>
    <w:p>
      <w:r>
        <w:rPr>
          <w:rFonts w:hint="eastAsia"/>
        </w:rPr>
        <w:t xml:space="preserve">   2）视频左上角的TF卡容量。(针对用TF卡运行产测程序并且设备固件版本是20190410之前的，因为设备程序问题，TF卡容量会显示为0或获取卡信息失败。这种情况下，因为测试程序是在TF卡上的，并且能让设备配置为正确的ip，则可以认为TF卡是正常的)</w:t>
      </w:r>
    </w:p>
    <w:p>
      <w:r>
        <w:rPr>
          <w:rFonts w:hint="eastAsia"/>
        </w:rPr>
        <w:t xml:space="preserve">   3）视频右上角的wifi热点信息。会显示出热点名称和对应的强度信息。产线需要根据设备是否插wifi天线和实际的wifi强度来确认设备的wifi模块和wifi天线是否正常。（针对用TF卡运行产测程序并且设备固件版本是20190410之前的，因为设备程序原因，wifi热点信息会显示不出来，暂时只能根据视频流畅度来确认wifi模块和wifi天线是否正常）</w:t>
      </w:r>
    </w:p>
    <w:p>
      <w:r>
        <w:rPr>
          <w:rFonts w:hint="eastAsia"/>
        </w:rPr>
        <w:t xml:space="preserve">   4）视频左下角的mac地址和ip地址信息。</w:t>
      </w:r>
    </w:p>
    <w:p>
      <w:r>
        <w:rPr>
          <w:rFonts w:hint="eastAsia"/>
        </w:rPr>
        <w:t xml:space="preserve">   5）视频右下角的图像实时分辨率。</w:t>
      </w:r>
    </w:p>
    <w:p>
      <w:r>
        <w:rPr>
          <w:rFonts w:hint="eastAsia"/>
        </w:rPr>
        <w:t xml:space="preserve">   6）视频右下角的序列号。设计标签模板时的序列号指的就是这里的序列号。</w:t>
      </w:r>
    </w:p>
    <w:p/>
    <w:p>
      <w:r>
        <w:rPr>
          <w:rFonts w:hint="eastAsia"/>
        </w:rPr>
        <w:t>可以通过图像下方的"TF卡"和"wifi"前面的选项框来决定是检测TF卡和WIFI状态。</w:t>
      </w:r>
    </w:p>
    <w:p>
      <w:r>
        <w:rPr>
          <w:rFonts w:hint="eastAsia"/>
        </w:rPr>
        <w:t>针对同时支持有线网卡和无线网卡的设备，可以通过有线网络连接设备，并插上</w:t>
      </w:r>
      <w:r>
        <w:rPr>
          <w:rFonts w:hint="eastAsia"/>
          <w:b/>
        </w:rPr>
        <w:t>不包含</w:t>
      </w:r>
      <w:r>
        <w:rPr>
          <w:rFonts w:hint="eastAsia"/>
        </w:rPr>
        <w:t>产测程序的TF卡，就可以正常显示TF卡容量和wifi热点信息。</w:t>
      </w:r>
    </w:p>
    <w:p>
      <w:pPr>
        <w:pStyle w:val="4"/>
        <w:rPr>
          <w:sz w:val="24"/>
        </w:rPr>
      </w:pPr>
      <w:bookmarkStart w:id="7" w:name="_Toc18177"/>
      <w:r>
        <w:rPr>
          <w:rFonts w:hint="eastAsia"/>
          <w:sz w:val="24"/>
        </w:rPr>
        <w:t>2.4功能测试</w:t>
      </w:r>
      <w:bookmarkEnd w:id="7"/>
    </w:p>
    <w:p>
      <w:r>
        <w:rPr>
          <w:rFonts w:hint="eastAsia"/>
        </w:rPr>
        <w:drawing>
          <wp:inline distT="0" distB="0" distL="0" distR="0">
            <wp:extent cx="1657350" cy="485775"/>
            <wp:effectExtent l="1905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485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732915" cy="1771015"/>
            <wp:effectExtent l="0" t="0" r="635" b="63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733333" cy="177142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0" distR="0">
            <wp:extent cx="1600200" cy="895350"/>
            <wp:effectExtent l="19050" t="0" r="0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00200" cy="895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主要包含上面的3个模块。</w:t>
      </w:r>
    </w:p>
    <w:p>
      <w:r>
        <w:rPr>
          <w:rFonts w:hint="eastAsia"/>
        </w:rPr>
        <w:t>1）外设测试。</w:t>
      </w:r>
    </w:p>
    <w:p>
      <w:r>
        <w:rPr>
          <w:rFonts w:hint="eastAsia"/>
        </w:rPr>
        <w:t>喇叭测试，电脑会发送一个报警音让设备播放，在设备端听到报警音就表示喇叭正常。</w:t>
      </w:r>
    </w:p>
    <w:p>
      <w:r>
        <w:rPr>
          <w:rFonts w:hint="eastAsia"/>
        </w:rPr>
        <w:t>麦克风测试，设备会上传拾音器采集的声音到电脑，电脑这边需要通过耳机或音箱来确认声音是否正常。</w:t>
      </w:r>
    </w:p>
    <w:p>
      <w:r>
        <w:rPr>
          <w:rFonts w:hint="eastAsia"/>
        </w:rPr>
        <w:t>白光灯测试，是针对有白光灯的设备测试白光灯的，点一下灯亮，再点一下灯灭。</w:t>
      </w:r>
    </w:p>
    <w:p>
      <w:r>
        <w:rPr>
          <w:rFonts w:hint="eastAsia"/>
        </w:rPr>
        <w:t>恢复默认，点击后会删除设备端的日志，并恢复除摄像机参数和语言制式之外的其它配置。</w:t>
      </w:r>
    </w:p>
    <w:p/>
    <w:p>
      <w:r>
        <w:rPr>
          <w:rFonts w:hint="eastAsia"/>
        </w:rPr>
        <w:t>2）云台控制。</w:t>
      </w:r>
    </w:p>
    <w:p>
      <w:r>
        <w:rPr>
          <w:rFonts w:hint="eastAsia"/>
        </w:rPr>
        <w:t>包含的主要功能是方向控制、自动云台控制、预置点添加删除、转到预置点和变倍。自动云台控制可以在config.ini文件下的PtzControl里修改上下左右移动的时间.</w:t>
      </w:r>
    </w:p>
    <w:p/>
    <w:p>
      <w:r>
        <w:rPr>
          <w:rFonts w:hint="eastAsia"/>
        </w:rPr>
        <w:t>3）固件检测。</w:t>
      </w:r>
    </w:p>
    <w:p>
      <w:r>
        <w:rPr>
          <w:rFonts w:hint="eastAsia"/>
        </w:rPr>
        <w:t>包含设备固件版本、发布日期检测，和设备老化时间检测。在双击左边的ip地址显示图像的时候，就会对这里的各项自动做检测，如果不符，就会弹框提示。</w:t>
      </w:r>
    </w:p>
    <w:p>
      <w:pPr>
        <w:pStyle w:val="4"/>
        <w:rPr>
          <w:sz w:val="24"/>
        </w:rPr>
      </w:pPr>
      <w:bookmarkStart w:id="8" w:name="_Toc25513"/>
      <w:r>
        <w:rPr>
          <w:rFonts w:hint="eastAsia"/>
          <w:sz w:val="24"/>
        </w:rPr>
        <w:t>2.5默认配置设置</w:t>
      </w:r>
      <w:bookmarkEnd w:id="8"/>
    </w:p>
    <w:p>
      <w:r>
        <w:rPr>
          <w:rFonts w:hint="eastAsia"/>
        </w:rPr>
        <w:drawing>
          <wp:inline distT="0" distB="0" distL="0" distR="0">
            <wp:extent cx="1762125" cy="4333875"/>
            <wp:effectExtent l="19050" t="0" r="9525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62125" cy="4333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现在支持的主要是摄像机参数的配置，并且因为涉及修改默认，因此仅新程序才支持，</w:t>
      </w:r>
      <w:r>
        <w:rPr>
          <w:rFonts w:hint="eastAsia"/>
          <w:b/>
        </w:rPr>
        <w:t>老程序仅会修改当前配置，通过IE对摄像机参数恢复默认的时候还是会被恢复</w:t>
      </w:r>
      <w:r>
        <w:rPr>
          <w:rFonts w:hint="eastAsia"/>
        </w:rPr>
        <w:t>。语言和视频支持新老程序都是正常的，恢复默认的时候不会被恢复。</w:t>
      </w:r>
    </w:p>
    <w:p>
      <w:r>
        <w:rPr>
          <w:rFonts w:hint="eastAsia"/>
        </w:rPr>
        <w:t>最上面的产品类型下拉框，里面的项是放在测试工装软件的</w:t>
      </w:r>
      <w:r>
        <w:t>ChanPingLeiXing</w:t>
      </w:r>
      <w:r>
        <w:rPr>
          <w:rFonts w:hint="eastAsia"/>
        </w:rPr>
        <w:t>目录下的，如果要针对多款产品或多个客户做不同的默认配置，就可以将原来的文件复制几份，并修改为相应的名称，然后重新打开测试工装软件，在下拉框中选择需要修改的项，登陆，然后修改（在登出、选择其它产品类型和关闭软件时，各个配置项会自动保存）。后面会有更详细的描述。</w:t>
      </w:r>
    </w:p>
    <w:p>
      <w:pPr>
        <w:pStyle w:val="4"/>
        <w:rPr>
          <w:sz w:val="24"/>
        </w:rPr>
      </w:pPr>
      <w:bookmarkStart w:id="9" w:name="_Toc392"/>
      <w:r>
        <w:rPr>
          <w:rFonts w:hint="eastAsia"/>
          <w:sz w:val="24"/>
        </w:rPr>
        <w:t>2.6打印标签</w:t>
      </w:r>
      <w:bookmarkEnd w:id="9"/>
    </w:p>
    <w:p>
      <w:r>
        <w:rPr>
          <w:rFonts w:hint="eastAsia"/>
        </w:rPr>
        <w:drawing>
          <wp:inline distT="0" distB="0" distL="0" distR="0">
            <wp:extent cx="2238375" cy="914400"/>
            <wp:effectExtent l="19050" t="0" r="9525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38375" cy="914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0" distR="0">
            <wp:extent cx="2907665" cy="1447800"/>
            <wp:effectExtent l="19050" t="0" r="6516" b="0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08134" cy="1447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打印之前需设置好打印机（还需要到控制面板中找到打印机，右键设置打印机首选项中新建一个尺寸，宽高和打印机使用的标签页大小一致），如果标签模板中还需要打印质检员编号，则还需设置QC ID的值，最后选择好打印模板，就可以点击打印了。打印模板中序列号和mac地址会使用从设备上获取的。模板设计参考后面的说明。</w:t>
      </w:r>
    </w:p>
    <w:p>
      <w:pPr>
        <w:pStyle w:val="4"/>
        <w:rPr>
          <w:sz w:val="24"/>
        </w:rPr>
      </w:pPr>
      <w:bookmarkStart w:id="10" w:name="_Toc22683"/>
      <w:r>
        <w:rPr>
          <w:rFonts w:hint="eastAsia"/>
          <w:sz w:val="24"/>
        </w:rPr>
        <w:t>2.7 设置OEMID</w:t>
      </w:r>
      <w:bookmarkEnd w:id="10"/>
    </w:p>
    <w:p>
      <w:r>
        <w:rPr>
          <w:rFonts w:hint="eastAsia"/>
        </w:rPr>
        <w:t xml:space="preserve">    为了方便各个大客户参与云服务器增值服务分成，相关产品发货前，需要用本软件给设备设置OEMID，以标记产品的制造商。</w:t>
      </w:r>
    </w:p>
    <w:p>
      <w:r>
        <w:rPr>
          <w:rFonts w:hint="eastAsia"/>
        </w:rPr>
        <w:t xml:space="preserve">    </w:t>
      </w:r>
      <w:r>
        <w:rPr>
          <w:rFonts w:hint="eastAsia"/>
          <w:b/>
        </w:rPr>
        <w:t>获取OEMID</w:t>
      </w:r>
      <w:r>
        <w:rPr>
          <w:rFonts w:hint="eastAsia"/>
        </w:rPr>
        <w:t>：先找雄迈获取属于自己的license.db文件，然后将该文件放到本测试软件目录下，打开本软件，在标题栏左上角就会显示对应的OEMID和相应的公司名称。</w:t>
      </w:r>
    </w:p>
    <w:p>
      <w:r>
        <w:rPr>
          <w:rFonts w:hint="eastAsia"/>
        </w:rPr>
        <w:t xml:space="preserve">    </w:t>
      </w:r>
      <w:r>
        <w:rPr>
          <w:rFonts w:hint="eastAsia"/>
          <w:b/>
        </w:rPr>
        <w:t>设置OEMID</w:t>
      </w:r>
      <w:r>
        <w:rPr>
          <w:rFonts w:hint="eastAsia"/>
        </w:rPr>
        <w:t>：连接设备显示图像后，就会自动设置到设备上，是否设置成功，可以看</w:t>
      </w:r>
      <w:r>
        <w:rPr>
          <w:rFonts w:hint="eastAsia"/>
          <w:b/>
        </w:rPr>
        <w:t>视频区域左上角</w:t>
      </w:r>
      <w:r>
        <w:rPr>
          <w:rFonts w:hint="eastAsia"/>
        </w:rPr>
        <w:t>的OEMID显示。一般情况，绿表示设置成功，红色表示失败。例如下图：</w:t>
      </w:r>
    </w:p>
    <w:p>
      <w:r>
        <w:rPr>
          <w:rFonts w:hint="eastAsia"/>
        </w:rPr>
        <w:drawing>
          <wp:inline distT="0" distB="0" distL="0" distR="0">
            <wp:extent cx="2369185" cy="1390650"/>
            <wp:effectExtent l="19050" t="0" r="0" b="0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75334" cy="139421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drawing>
          <wp:inline distT="0" distB="0" distL="0" distR="0">
            <wp:extent cx="2314575" cy="1390650"/>
            <wp:effectExtent l="19050" t="0" r="9525" b="0"/>
            <wp:docPr id="1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323050" cy="13957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rPr>
          <w:rFonts w:hint="eastAsia"/>
          <w:b/>
        </w:rPr>
        <w:t>上报设备列表</w:t>
      </w:r>
      <w:r>
        <w:rPr>
          <w:rFonts w:hint="eastAsia"/>
        </w:rPr>
        <w:t>：每成功设置一个设备的OEMID，就会在记录文件里加一条记录，记录文件的存放路径是</w:t>
      </w:r>
      <w:r>
        <w:t>C:\XMFacTest\testrecords</w:t>
      </w:r>
      <w:r>
        <w:rPr>
          <w:rFonts w:hint="eastAsia"/>
        </w:rPr>
        <w:t>\ ，每天的记录会独立为一个文件，</w:t>
      </w:r>
      <w:r>
        <w:rPr>
          <w:rFonts w:hint="eastAsia"/>
          <w:b/>
        </w:rPr>
        <w:t>需要在产品正式使用前将这些文件发给雄迈，以上传到云服务器，对设备进行身份标记</w:t>
      </w:r>
      <w:r>
        <w:rPr>
          <w:rFonts w:hint="eastAsia"/>
        </w:rPr>
        <w:t>。用记录文件的好处，是可以防止后期设备的OEMID因为程序原因或人为被修改，而影响APP上的套餐显示与增值分成。</w:t>
      </w:r>
    </w:p>
    <w:p>
      <w:pPr>
        <w:pStyle w:val="4"/>
        <w:rPr>
          <w:sz w:val="24"/>
          <w:szCs w:val="24"/>
        </w:rPr>
      </w:pPr>
      <w:bookmarkStart w:id="11" w:name="_Toc23744"/>
      <w:r>
        <w:rPr>
          <w:rFonts w:hint="eastAsia"/>
          <w:sz w:val="24"/>
          <w:szCs w:val="24"/>
        </w:rPr>
        <w:t>2.8 BT标签打印</w:t>
      </w:r>
      <w:bookmarkEnd w:id="11"/>
    </w:p>
    <w:p>
      <w:r>
        <w:rPr>
          <w:rFonts w:hint="eastAsia"/>
        </w:rPr>
        <w:t xml:space="preserve"> 打印的操作方式和以前一样,需要对文件进行相关改动，下拉框中后缀名为txt的即为BT</w:t>
      </w:r>
    </w:p>
    <w:p>
      <w:pPr>
        <w:pStyle w:val="23"/>
        <w:numPr>
          <w:ilvl w:val="0"/>
          <w:numId w:val="1"/>
        </w:numPr>
        <w:ind w:firstLineChars="0"/>
      </w:pPr>
      <w:r>
        <w:rPr>
          <w:rFonts w:hint="eastAsia"/>
        </w:rPr>
        <w:t>BT的模板和相应的.txt文件存放在程序存放路径的BTMuBan文件夹中，.txt文件命名为自定义名字+.btw+.txt；如无该文件夹则新建一个即可BT模板制作方式详见BarTender软件的官方教程，百度搜索即可，.txt文件由制作人员自行编写</w:t>
      </w:r>
    </w:p>
    <w:p>
      <w:pPr>
        <w:pStyle w:val="23"/>
        <w:numPr>
          <w:ilvl w:val="0"/>
          <w:numId w:val="1"/>
        </w:numPr>
        <w:ind w:firstLineChars="0"/>
      </w:pPr>
      <w:r>
        <w:rPr>
          <w:rFonts w:hint="eastAsia"/>
        </w:rPr>
        <w:t>.txt文件是打印时需要设置到标签中的内容，必须包含 BTWFILE=模板文件名.btw，模板文件名为BarTender制作的需要打印的模板名称，且写到.txt文件时文件名后必须有.btw后缀名</w:t>
      </w:r>
    </w:p>
    <w:p>
      <w:pPr>
        <w:pStyle w:val="23"/>
        <w:numPr>
          <w:ilvl w:val="0"/>
          <w:numId w:val="1"/>
        </w:numPr>
        <w:ind w:firstLineChars="0"/>
      </w:pPr>
      <w:r>
        <w:rPr>
          <w:rFonts w:hint="eastAsia"/>
        </w:rPr>
        <w:t>打印内容：需要打印mac地址,QCID和序列号时，需加入MAC=1  SN=1 QCID=1一行一个，如果需要在同一模板中需要设置多个SN或MAC或QCID只需将数据源设为相同就可以，且在模板中需设置相应的数据源名称，MAC、QCID和SN皆为数据源名称，不可更改，这三个皆为可选项，加入则打印不加入则不打印，且当等号右侧不为1时也不会打印，其他数据源名称皆可自定义格式为  自定义数据源名称=自定义打印值，等号必须有，不要有其他符号，空格也不行，</w:t>
      </w:r>
      <w:r>
        <w:rPr>
          <w:rFonts w:hint="eastAsia"/>
          <w:color w:val="FF0000"/>
        </w:rPr>
        <w:t>且一行只能有一组数据源名称和其打印的值</w:t>
      </w:r>
      <w:r>
        <w:rPr>
          <w:rFonts w:hint="eastAsia"/>
        </w:rPr>
        <w:t>，</w:t>
      </w:r>
      <w:r>
        <w:rPr>
          <w:rFonts w:hint="eastAsia"/>
          <w:color w:val="FF0000"/>
        </w:rPr>
        <w:t>txt中的数据源必须在模板中设置的有</w:t>
      </w:r>
      <w:r>
        <w:rPr>
          <w:rFonts w:hint="eastAsia"/>
        </w:rPr>
        <w:t>，不然会出错，不能写入未在模板中定义的数据源</w:t>
      </w:r>
    </w:p>
    <w:p>
      <w:pPr>
        <w:pStyle w:val="23"/>
        <w:ind w:left="360" w:firstLine="0" w:firstLineChars="0"/>
      </w:pPr>
    </w:p>
    <w:p>
      <w:pPr>
        <w:pStyle w:val="4"/>
        <w:rPr>
          <w:sz w:val="24"/>
          <w:szCs w:val="24"/>
        </w:rPr>
      </w:pPr>
      <w:bookmarkStart w:id="12" w:name="_Toc8674"/>
      <w:r>
        <w:rPr>
          <w:rFonts w:hint="eastAsia"/>
          <w:sz w:val="24"/>
          <w:szCs w:val="24"/>
        </w:rPr>
        <w:t>2.9 FTP更新本地配置</w:t>
      </w:r>
      <w:bookmarkEnd w:id="12"/>
    </w:p>
    <w:p>
      <w:r>
        <w:rPr>
          <w:rFonts w:hint="eastAsia"/>
        </w:rPr>
        <w:tab/>
      </w:r>
      <w:r>
        <w:rPr>
          <w:rFonts w:hint="eastAsia"/>
        </w:rPr>
        <w:t>工具使用时需要配置FTP服务器：在Config文件夹下中，config.ini文件中，配置项如下：</w:t>
      </w:r>
      <w:r>
        <w:br w:type="textWrapping"/>
      </w:r>
      <w:r>
        <w:drawing>
          <wp:inline distT="0" distB="0" distL="0" distR="0">
            <wp:extent cx="1809750" cy="847725"/>
            <wp:effectExtent l="0" t="0" r="0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809750" cy="847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在[FTP]节点下，IP为服务器地址，USER是用户名，PASSWORD是密码，配置相关项后即可使用该功能，在工具的右上角</w:t>
      </w:r>
      <w:r>
        <w:drawing>
          <wp:inline distT="0" distB="0" distL="0" distR="0">
            <wp:extent cx="1847850" cy="30480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，在输入框中输入订单号，点击获取配置即可将服务器中订单相关配置更新到本地。</w:t>
      </w:r>
    </w:p>
    <w:p>
      <w:r>
        <w:rPr>
          <w:rFonts w:hint="eastAsia"/>
        </w:rPr>
        <w:tab/>
      </w:r>
      <w:r>
        <w:rPr>
          <w:rFonts w:hint="eastAsia"/>
        </w:rPr>
        <w:t>服务器端存储方式：在根文件夹中创建一个</w:t>
      </w:r>
      <w:r>
        <w:rPr>
          <w:rFonts w:ascii="新宋体" w:hAnsi="Times New Roman" w:eastAsia="新宋体" w:cs="Times New Roman"/>
          <w:color w:val="A31515"/>
          <w:kern w:val="0"/>
          <w:sz w:val="24"/>
          <w:szCs w:val="24"/>
          <w:highlight w:val="lightGray"/>
        </w:rPr>
        <w:t>XMFactoryTest</w:t>
      </w:r>
      <w:r>
        <w:rPr>
          <w:rFonts w:hint="eastAsia" w:ascii="新宋体" w:hAnsi="Times New Roman" w:eastAsia="新宋体" w:cs="Times New Roman"/>
          <w:color w:val="000000" w:themeColor="text1"/>
          <w:kern w:val="0"/>
          <w:sz w:val="24"/>
          <w:szCs w:val="24"/>
        </w:rPr>
        <w:t>的文件夹，</w:t>
      </w:r>
      <w:r>
        <w:rPr>
          <w:rFonts w:hint="eastAsia"/>
        </w:rPr>
        <w:t>在该文件夹中以订单号方式新建文件夹，订单号子文件夹中，新建</w:t>
      </w:r>
      <w:r>
        <w:t>BiaoQianMoBan</w:t>
      </w:r>
      <w:r>
        <w:rPr>
          <w:rFonts w:hint="eastAsia"/>
        </w:rPr>
        <w:t>或</w:t>
      </w:r>
      <w:r>
        <w:t>ChanPingLeiXing</w:t>
      </w:r>
      <w:r>
        <w:rPr>
          <w:rFonts w:hint="eastAsia"/>
        </w:rPr>
        <w:t>子文件夹，在这两个文件夹中保存对应的文件。</w:t>
      </w:r>
      <w:r>
        <w:t>BiaoQianMoBa</w:t>
      </w:r>
      <w:r>
        <w:rPr>
          <w:rFonts w:hint="eastAsia"/>
        </w:rPr>
        <w:t>n文件夹中的文件由标签工具创建，</w:t>
      </w:r>
      <w:r>
        <w:t>ChanPingLeiXing</w:t>
      </w:r>
      <w:r>
        <w:rPr>
          <w:rFonts w:hint="eastAsia"/>
        </w:rPr>
        <w:t>文件夹中的文件由工装的配置项配置后在程序路径的</w:t>
      </w:r>
      <w:r>
        <w:t>ChanPingLeiXing</w:t>
      </w:r>
      <w:r>
        <w:rPr>
          <w:rFonts w:hint="eastAsia"/>
        </w:rPr>
        <w:t>文件夹中，建议</w:t>
      </w:r>
      <w:r>
        <w:t>ChanPingLeiXing</w:t>
      </w:r>
      <w:r>
        <w:rPr>
          <w:rFonts w:hint="eastAsia"/>
        </w:rPr>
        <w:t>类型中只保存一个配置文件。例如服务器以D盘FTP文件夹作为根文件夹，创建一个</w:t>
      </w:r>
      <w:r>
        <w:t>XMFactoryTest</w:t>
      </w:r>
      <w:r>
        <w:rPr>
          <w:rFonts w:hint="eastAsia"/>
        </w:rPr>
        <w:t>文件夹，在该文件夹中</w:t>
      </w:r>
    </w:p>
    <w:p>
      <w:r>
        <w:drawing>
          <wp:inline distT="0" distB="0" distL="0" distR="0">
            <wp:extent cx="5274310" cy="1062990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063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在订单号为A951的子文件夹中创建</w:t>
      </w:r>
      <w:r>
        <w:t>BiaoQianMoBa</w:t>
      </w:r>
      <w:r>
        <w:rPr>
          <w:rFonts w:hint="eastAsia"/>
        </w:rPr>
        <w:t>n和</w:t>
      </w:r>
      <w:r>
        <w:t>ChanPingLeiXing</w:t>
      </w:r>
      <w:r>
        <w:rPr>
          <w:rFonts w:hint="eastAsia"/>
        </w:rPr>
        <w:t>文件夹，并在其中放入文件</w:t>
      </w:r>
    </w:p>
    <w:p/>
    <w:p>
      <w:pPr>
        <w:pStyle w:val="4"/>
        <w:rPr>
          <w:sz w:val="24"/>
          <w:szCs w:val="24"/>
        </w:rPr>
      </w:pPr>
      <w:bookmarkStart w:id="13" w:name="_Toc21688"/>
      <w:r>
        <w:rPr>
          <w:rFonts w:hint="eastAsia"/>
          <w:sz w:val="24"/>
          <w:szCs w:val="24"/>
        </w:rPr>
        <w:t>2.10 自动测试</w:t>
      </w:r>
      <w:bookmarkEnd w:id="13"/>
    </w:p>
    <w:p>
      <w:r>
        <w:drawing>
          <wp:inline distT="0" distB="0" distL="0" distR="0">
            <wp:extent cx="1962150" cy="1247775"/>
            <wp:effectExtent l="0" t="0" r="0" b="9525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124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点击自动测试选项，进行自动测试的相关配置</w:t>
      </w:r>
    </w:p>
    <w:p>
      <w:r>
        <w:drawing>
          <wp:inline distT="0" distB="0" distL="0" distR="0">
            <wp:extent cx="3180080" cy="2734310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180517" cy="27347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  <w:r>
        <w:rPr>
          <w:rFonts w:hint="eastAsia"/>
        </w:rPr>
        <w:t>勾选框为是否进行该项测试，顺序是：在勾选前面选项以后配置该项是第几个测试的，顺序是1,2,3,4。。。。。。。。。，持续时间是测试该项是要测试多久，配置完成后点击确认即可开始本次自动测试，如果已配置好了，也可点击开始自动测试按钮开始测试，测试中途如果出错则点击ESC键退出自动测试，然后点击NG进行相关操作，测试完成后点击ESC键退出自动测试状态界面。</w:t>
      </w:r>
    </w:p>
    <w:p>
      <w:pPr>
        <w:rPr>
          <w:rFonts w:hint="eastAsia"/>
        </w:rPr>
      </w:pPr>
    </w:p>
    <w:p>
      <w:pPr>
        <w:pStyle w:val="4"/>
        <w:rPr>
          <w:rFonts w:hint="eastAsia"/>
          <w:sz w:val="24"/>
          <w:szCs w:val="24"/>
        </w:rPr>
      </w:pPr>
      <w:bookmarkStart w:id="14" w:name="_Toc4272"/>
      <w:r>
        <w:rPr>
          <w:rFonts w:hint="eastAsia"/>
          <w:sz w:val="24"/>
          <w:szCs w:val="24"/>
        </w:rPr>
        <w:t>2.11 云台自动功能</w:t>
      </w:r>
      <w:bookmarkEnd w:id="14"/>
    </w:p>
    <w:p>
      <w:pPr>
        <w:rPr>
          <w:rFonts w:hint="eastAsia"/>
        </w:rPr>
      </w:pPr>
      <w:r>
        <w:drawing>
          <wp:inline distT="0" distB="0" distL="0" distR="0">
            <wp:extent cx="3183255" cy="1561465"/>
            <wp:effectExtent l="0" t="0" r="0" b="0"/>
            <wp:docPr id="24" name="图片 24" descr="C:\Users\Administrator\AppData\Roaming\DingTalk\1805645384_v2\ImageFiles\4786354\1627375559826_4AC7CFCE-84B9-4665-AC26-102C5615088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C:\Users\Administrator\AppData\Roaming\DingTalk\1805645384_v2\ImageFiles\4786354\1627375559826_4AC7CFCE-84B9-4665-AC26-102C56150885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183255" cy="1561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微软雅黑" w:hAnsi="微软雅黑" w:eastAsia="微软雅黑"/>
          <w:szCs w:val="21"/>
          <w:shd w:val="pct10" w:color="auto" w:fill="FFFFFF"/>
        </w:rPr>
      </w:pPr>
      <w:r>
        <w:rPr>
          <w:rFonts w:hint="eastAsia" w:ascii="微软雅黑" w:hAnsi="微软雅黑" w:eastAsia="微软雅黑"/>
          <w:szCs w:val="21"/>
          <w:shd w:val="pct10" w:color="auto" w:fill="FFFFFF"/>
        </w:rPr>
        <w:t>1区域的四个配置项设置朝对应方向转动的时间，以秒为单位，二区的两个配置分别配置朝上下和左右两边的转动步长，可以通过配置相应的值来具体设置需求</w:t>
      </w:r>
    </w:p>
    <w:p>
      <w:r>
        <w:rPr>
          <w:rFonts w:hint="eastAsia"/>
        </w:rPr>
        <w:t>配置文件在Config文件夹下的config.ini文件中</w:t>
      </w:r>
    </w:p>
    <w:p>
      <w:pPr>
        <w:pStyle w:val="4"/>
        <w:rPr>
          <w:rFonts w:hint="eastAsia" w:eastAsiaTheme="minorEastAsia"/>
          <w:sz w:val="24"/>
          <w:szCs w:val="24"/>
          <w:lang w:eastAsia="zh-CN"/>
        </w:rPr>
      </w:pPr>
      <w:bookmarkStart w:id="15" w:name="_Toc3534"/>
      <w:r>
        <w:rPr>
          <w:rFonts w:hint="eastAsia"/>
          <w:sz w:val="24"/>
          <w:szCs w:val="24"/>
        </w:rPr>
        <w:t>2.1</w:t>
      </w:r>
      <w:r>
        <w:rPr>
          <w:rFonts w:hint="eastAsia"/>
          <w:sz w:val="24"/>
          <w:szCs w:val="24"/>
          <w:lang w:val="en-US" w:eastAsia="zh-CN"/>
        </w:rPr>
        <w:t>2</w:t>
      </w:r>
      <w:r>
        <w:rPr>
          <w:rFonts w:hint="eastAsia"/>
          <w:sz w:val="24"/>
          <w:szCs w:val="24"/>
        </w:rPr>
        <w:t xml:space="preserve"> </w:t>
      </w:r>
      <w:r>
        <w:rPr>
          <w:rFonts w:hint="eastAsia"/>
          <w:sz w:val="24"/>
          <w:szCs w:val="24"/>
          <w:lang w:eastAsia="zh-CN"/>
        </w:rPr>
        <w:t>双目功能</w:t>
      </w:r>
      <w:bookmarkEnd w:id="15"/>
    </w:p>
    <w:p>
      <w:pPr>
        <w:pStyle w:val="23"/>
        <w:ind w:left="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1.0.36.54版本添加了双目功能，输入融合值，最大值点击融合按钮，画面进行双目融合，点击还原，画面还原到最初状态</w:t>
      </w:r>
    </w:p>
    <w:p>
      <w:pPr>
        <w:pStyle w:val="23"/>
        <w:ind w:left="0" w:leftChars="0" w:firstLine="0" w:firstLineChars="0"/>
        <w:rPr>
          <w:rFonts w:hint="eastAsia"/>
          <w:lang w:val="en-US" w:eastAsia="zh-CN"/>
        </w:rPr>
      </w:pPr>
      <w:r>
        <w:drawing>
          <wp:inline distT="0" distB="0" distL="114300" distR="114300">
            <wp:extent cx="5266690" cy="2962910"/>
            <wp:effectExtent l="0" t="0" r="10160" b="8890"/>
            <wp:docPr id="2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1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2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16" w:name="_Toc14356"/>
      <w:r>
        <w:rPr>
          <w:rFonts w:hint="eastAsia"/>
        </w:rPr>
        <w:t>3 模板制作和使用</w:t>
      </w:r>
      <w:bookmarkEnd w:id="16"/>
    </w:p>
    <w:p>
      <w:pPr>
        <w:pStyle w:val="4"/>
        <w:rPr>
          <w:sz w:val="24"/>
        </w:rPr>
      </w:pPr>
      <w:bookmarkStart w:id="17" w:name="_Toc30292"/>
      <w:r>
        <w:rPr>
          <w:rFonts w:hint="eastAsia"/>
          <w:sz w:val="24"/>
        </w:rPr>
        <w:t>3.1 制作产品类型模板</w:t>
      </w:r>
      <w:bookmarkEnd w:id="17"/>
    </w:p>
    <w:p>
      <w:r>
        <w:rPr>
          <w:rFonts w:hint="eastAsia"/>
        </w:rPr>
        <w:t>产品类型模板里记录了两方面的内容，一是某个测试模块是否显示，比如枪机就不需要显示云台控制项，二是某个默认配置项是否要设置，比如是否要设置设备语言，要设置为哪一个。</w:t>
      </w:r>
    </w:p>
    <w:p>
      <w:r>
        <w:rPr>
          <w:rFonts w:hint="eastAsia"/>
        </w:rPr>
        <w:t>下面举个实际的例子，来说明怎么制作模板，并怎么给产线使用。</w:t>
      </w:r>
    </w:p>
    <w:p>
      <w:r>
        <w:rPr>
          <w:rFonts w:hint="eastAsia"/>
        </w:rPr>
        <w:t>假设我们有个新客户，名字是ABC，他们采购一款摇头机，但要求设备语言要默认为西班牙语，并且因为优化了图像效果，因此设备程序要是2019年1月1号之后的。</w:t>
      </w:r>
    </w:p>
    <w:p>
      <w:r>
        <w:rPr>
          <w:rFonts w:hint="eastAsia"/>
        </w:rPr>
        <w:t>从上面的需求中我们可以得到4个关键点，一是摇头机，因此测试工具界面要有云台控制项，二是要定制语言，因此默认配置1这个模块要显示，并且语言这里要做默认值，三是没有关于图像风格和降噪等级需求，因此默认配置2这个模块可以隐藏，四是要检查设备程序是不是2019年1月1号之后的，因此要在固件检测模块里设置时间参数。</w:t>
      </w:r>
    </w:p>
    <w:p>
      <w:r>
        <w:rPr>
          <w:rFonts w:hint="eastAsia"/>
        </w:rPr>
        <w:t>再转换为界面上的功能就是3方面的修改，一是显示云台控制模块、显示默认配置1模块、显示固件检测模块和隐藏默认配置2模块，二是设置默认语言为西班牙语，三是检测程序发布日期为20190101之后。下面就针对这3个点进行修改。</w:t>
      </w:r>
    </w:p>
    <w:p>
      <w:r>
        <w:rPr>
          <w:rFonts w:hint="eastAsia"/>
        </w:rPr>
        <w:t xml:space="preserve">    1）复制类型配置文件。进入测试工装软件的</w:t>
      </w:r>
      <w:r>
        <w:t>ChanPingLeiXing</w:t>
      </w:r>
      <w:r>
        <w:rPr>
          <w:rFonts w:hint="eastAsia"/>
        </w:rPr>
        <w:t>目录，将原有的"通用设备.ini"文件复制一个，并重命名为"ABC摇头机.ini"</w:t>
      </w:r>
    </w:p>
    <w:p>
      <w:r>
        <w:rPr>
          <w:rFonts w:hint="eastAsia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3105150</wp:posOffset>
            </wp:positionH>
            <wp:positionV relativeFrom="paragraph">
              <wp:posOffset>96520</wp:posOffset>
            </wp:positionV>
            <wp:extent cx="2219325" cy="3486150"/>
            <wp:effectExtent l="19050" t="0" r="9525" b="0"/>
            <wp:wrapSquare wrapText="bothSides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 noChangeArrowheads="1"/>
                    </pic:cNvPicPr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3486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hint="eastAsia"/>
        </w:rPr>
        <w:t xml:space="preserve">    2）显示云台控制模块、显示默认配置1模块、显示固件检测模块和隐藏默认配置2模块。用记事本或其它文本编辑软件打开上一步创建好的"ABC摇头机.ini"文件，文件内容右侧。</w:t>
      </w:r>
    </w:p>
    <w:p>
      <w:pPr>
        <w:jc w:val="left"/>
      </w:pPr>
    </w:p>
    <w:p>
      <w:pPr>
        <w:jc w:val="left"/>
      </w:pPr>
      <w:r>
        <w:rPr>
          <w:rFonts w:hint="eastAsia"/>
        </w:rPr>
        <w:t>中括号括住的就是模块名称，对应关系如下：</w:t>
      </w:r>
    </w:p>
    <w:p>
      <w:pPr>
        <w:jc w:val="left"/>
      </w:pPr>
      <w:r>
        <w:rPr>
          <w:rFonts w:hint="eastAsia"/>
        </w:rPr>
        <w:t xml:space="preserve">    [</w:t>
      </w:r>
      <w:r>
        <w:t>DefaultConfigModule</w:t>
      </w:r>
      <w:r>
        <w:rPr>
          <w:rFonts w:hint="eastAsia"/>
        </w:rPr>
        <w:t>] : 默认配置1</w:t>
      </w:r>
    </w:p>
    <w:p>
      <w:pPr>
        <w:jc w:val="left"/>
      </w:pPr>
      <w:r>
        <w:t>[DefaultConfigModule2]</w:t>
      </w:r>
      <w:r>
        <w:rPr>
          <w:rFonts w:hint="eastAsia"/>
        </w:rPr>
        <w:t>：默认配置2</w:t>
      </w:r>
    </w:p>
    <w:p>
      <w:pPr>
        <w:jc w:val="left"/>
      </w:pPr>
      <w:r>
        <w:t>[CloudControl]</w:t>
      </w:r>
      <w:r>
        <w:rPr>
          <w:rFonts w:hint="eastAsia"/>
        </w:rPr>
        <w:t>：云台控制</w:t>
      </w:r>
    </w:p>
    <w:p>
      <w:pPr>
        <w:jc w:val="left"/>
      </w:pPr>
      <w:r>
        <w:t>[CheckVersion]</w:t>
      </w:r>
      <w:r>
        <w:rPr>
          <w:rFonts w:hint="eastAsia"/>
        </w:rPr>
        <w:t>：固件检测</w:t>
      </w:r>
    </w:p>
    <w:p>
      <w:pPr>
        <w:jc w:val="left"/>
      </w:pPr>
      <w:r>
        <w:t>[FishEye]</w:t>
      </w:r>
      <w:r>
        <w:rPr>
          <w:rFonts w:hint="eastAsia"/>
        </w:rPr>
        <w:t>：鱼眼校正</w:t>
      </w:r>
    </w:p>
    <w:p>
      <w:pPr>
        <w:jc w:val="left"/>
      </w:pPr>
      <w:r>
        <w:rPr>
          <w:rFonts w:hint="eastAsia"/>
        </w:rPr>
        <w:t>各个模块下第一行的Open=1或Open=0就表示这个模块是否显示，1表示显示，0表示不显示。根据上面的要求，我们把默认配置1这里设置为Open=1，默认配置2这里设置Open=0，云台控制这里设置为Open=1，固件检测这里设置为Open=1，鱼眼校正设置为Open=0。</w:t>
      </w:r>
    </w:p>
    <w:p>
      <w:pPr>
        <w:jc w:val="left"/>
      </w:pPr>
      <w:r>
        <w:rPr>
          <w:rFonts w:hint="eastAsia"/>
        </w:rPr>
        <w:t>然后保存文件，关闭，并打开测试工装软件。</w:t>
      </w:r>
    </w:p>
    <w:p>
      <w:pPr>
        <w:jc w:val="left"/>
      </w:pPr>
    </w:p>
    <w:p>
      <w:pPr>
        <w:jc w:val="left"/>
      </w:pPr>
      <w:r>
        <w:rPr>
          <w:rFonts w:hint="eastAsia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3790950</wp:posOffset>
            </wp:positionH>
            <wp:positionV relativeFrom="paragraph">
              <wp:posOffset>9525</wp:posOffset>
            </wp:positionV>
            <wp:extent cx="1544320" cy="4057650"/>
            <wp:effectExtent l="19050" t="0" r="0" b="0"/>
            <wp:wrapSquare wrapText="bothSides"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 noChangeArrowheads="1"/>
                    </pic:cNvPicPr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544320" cy="4057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>
      <w:pPr>
        <w:jc w:val="left"/>
      </w:pPr>
      <w:r>
        <w:rPr>
          <w:rFonts w:hint="eastAsia"/>
        </w:rPr>
        <w:t>工具右上角的产品类型选择"ABC摇头机"，就可以看到右边显示为右边这样的效果。</w:t>
      </w:r>
    </w:p>
    <w:p>
      <w:pPr>
        <w:jc w:val="left"/>
      </w:pPr>
      <w:r>
        <w:rPr>
          <w:rFonts w:hint="eastAsia"/>
        </w:rPr>
        <w:t xml:space="preserve">    3）设置默认语言、设置检测日期。点击工具左上角的"管理"按钮，在展开的菜单中点击"登陆"，输入密码(默认密码是11111，可以通过展开的菜单中的修改密码进行修改)，登陆成功后，右边产品类型下各个灰调的选项都会变成可以编辑状态。勾选"默认配置1"模块中"语言"前的框，并在下拉框中选中"西班牙"语，在"固件检测"模块中勾选"日期"前的框，并将判断条件设置为大于，后面的输入框中填入日期"20190101"，然后关闭测试软件(关闭的时候会自动保存之前做的修改项，登出也可以保存)</w:t>
      </w:r>
    </w:p>
    <w:p>
      <w:pPr>
        <w:jc w:val="left"/>
      </w:pPr>
      <w:r>
        <w:rPr>
          <w:rFonts w:hint="eastAsia"/>
        </w:rPr>
        <w:t xml:space="preserve">    4）进入工具目录下的</w:t>
      </w:r>
      <w:r>
        <w:t>ChanPingLeiXing</w:t>
      </w:r>
      <w:r>
        <w:rPr>
          <w:rFonts w:hint="eastAsia"/>
        </w:rPr>
        <w:t>目录，将ABC摇头机.ini文件拷贝到产线上的电脑上测试工具的对应目录就好了。产线测试的时候，让他们选择对应的产品类型，就可以了。打开设备视频的时候，就会自动将设置的语言设定到设备里，并检查设备固件发布版本是否匹配，不匹配就弹框提示。</w:t>
      </w:r>
    </w:p>
    <w:p>
      <w:pPr>
        <w:pStyle w:val="4"/>
        <w:rPr>
          <w:sz w:val="24"/>
        </w:rPr>
      </w:pPr>
      <w:bookmarkStart w:id="18" w:name="_Toc24209"/>
      <w:r>
        <w:rPr>
          <w:rFonts w:hint="eastAsia"/>
          <w:sz w:val="24"/>
        </w:rPr>
        <w:t>3.2 制作标签模板</w:t>
      </w:r>
      <w:bookmarkEnd w:id="18"/>
    </w:p>
    <w:p>
      <w:r>
        <w:rPr>
          <w:rFonts w:hint="eastAsia"/>
        </w:rPr>
        <w:t>标签模板里记录的是要打印的内容和内容的位置与大小。下面描述一下模板的制作和使用流程。</w:t>
      </w:r>
    </w:p>
    <w:p>
      <w:r>
        <w:rPr>
          <w:rFonts w:hint="eastAsia"/>
        </w:rPr>
        <w:t xml:space="preserve">    1）打开测试工装软件目录下的"标签模板设计.exe"，设定好标签大小和要打印的相关信息，如下图是打印序列号二维码和文字以及公司名和售后电话:</w:t>
      </w:r>
    </w:p>
    <w:p>
      <w:r>
        <w:drawing>
          <wp:inline distT="0" distB="0" distL="0" distR="0">
            <wp:extent cx="5274310" cy="2987675"/>
            <wp:effectExtent l="19050" t="0" r="2540" b="0"/>
            <wp:docPr id="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7"/>
                    <pic:cNvPicPr>
                      <a:picLocks noChangeAspect="1" noChangeArrowheads="1"/>
                    </pic:cNvPicPr>
                  </pic:nvPicPr>
                  <pic:blipFill>
                    <a:blip r:embed="rId3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9878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右上角就是标签效果预览，设定好后，可以在左下角选择标签打印机，然后点击测试打印，看看打印出来的效果。</w:t>
      </w:r>
    </w:p>
    <w:p>
      <w:r>
        <w:rPr>
          <w:rFonts w:hint="eastAsia"/>
        </w:rPr>
        <w:t>特别说明：使用测试打印和测试工装的打印标签之前，需要先设置打印里的纸张大小。设置方法如下：</w:t>
      </w:r>
    </w:p>
    <w:p>
      <w:r>
        <w:rPr>
          <w:rFonts w:hint="eastAsia"/>
        </w:rPr>
        <w:t>点击windows的"开始"按钮，在弹出的开始菜单中点击"设备和打印机"，</w:t>
      </w:r>
    </w:p>
    <w:p>
      <w:pPr>
        <w:jc w:val="center"/>
      </w:pPr>
      <w:r>
        <w:drawing>
          <wp:inline distT="0" distB="0" distL="0" distR="0">
            <wp:extent cx="2724150" cy="4387850"/>
            <wp:effectExtent l="19050" t="0" r="0" b="0"/>
            <wp:docPr id="6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0"/>
                    <pic:cNvPicPr>
                      <a:picLocks noChangeAspect="1" noChangeArrowheads="1"/>
                    </pic:cNvPicPr>
                  </pic:nvPicPr>
                  <pic:blipFill>
                    <a:blip r:embed="rId3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25860" cy="43909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t>在打开的页面中找到标签打印机(如果是Postek Q8打印机，则名字是POSTEK Q8)，然后右键，在右键菜单中点击"打印首选项"：</w:t>
      </w:r>
    </w:p>
    <w:p>
      <w:pPr>
        <w:jc w:val="center"/>
      </w:pPr>
      <w:r>
        <w:drawing>
          <wp:inline distT="0" distB="0" distL="0" distR="0">
            <wp:extent cx="3352800" cy="2736215"/>
            <wp:effectExtent l="19050" t="0" r="0" b="0"/>
            <wp:docPr id="8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3"/>
                    <pic:cNvPicPr>
                      <a:picLocks noChangeAspect="1" noChangeArrowheads="1"/>
                    </pic:cNvPicPr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352800" cy="2736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left"/>
      </w:pPr>
      <w:r>
        <w:rPr>
          <w:rFonts w:hint="eastAsia"/>
        </w:rPr>
        <w:t>在打开的页面，按下面图片中的顺序操作(标签大小按照实际大小来设置)：</w:t>
      </w:r>
    </w:p>
    <w:p>
      <w:pPr>
        <w:jc w:val="left"/>
      </w:pPr>
      <w:r>
        <w:drawing>
          <wp:inline distT="0" distB="0" distL="0" distR="0">
            <wp:extent cx="5274310" cy="2701290"/>
            <wp:effectExtent l="19050" t="0" r="2540" b="0"/>
            <wp:docPr id="9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6"/>
                    <pic:cNvPicPr>
                      <a:picLocks noChangeAspect="1" noChangeArrowheads="1"/>
                    </pic:cNvPicPr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701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jc w:val="left"/>
      </w:pPr>
    </w:p>
    <w:p>
      <w:pPr>
        <w:jc w:val="left"/>
      </w:pPr>
      <w:r>
        <w:rPr>
          <w:rFonts w:hint="eastAsia"/>
        </w:rPr>
        <w:t>上面就完成了打印机设置。就可以点击模板设计工具上"测试打印"按钮来看看实际打印的效果，如果那里还有较大的问题，就再进行调整，然后再测试。为了减少标签纸浪费，这里建议最多打印3次就好，微调留到在测试工装上针对实际设备打印时调整。</w:t>
      </w:r>
    </w:p>
    <w:p>
      <w:pPr>
        <w:jc w:val="left"/>
      </w:pPr>
      <w:r>
        <w:rPr>
          <w:rFonts w:hint="eastAsia"/>
        </w:rPr>
        <w:t xml:space="preserve">    2）效果初步设计好后，点击"保存模板"，定位到当前测试工装目录下的</w:t>
      </w:r>
      <w:r>
        <w:t>BiaoQianMoBan</w:t>
      </w:r>
      <w:r>
        <w:rPr>
          <w:rFonts w:hint="eastAsia"/>
        </w:rPr>
        <w:t>目录下，起一个命令，比如AAA，然后点击保存。模板设计软件先不要关闭。</w:t>
      </w:r>
    </w:p>
    <w:p>
      <w:pPr>
        <w:jc w:val="left"/>
      </w:pPr>
      <w:r>
        <w:rPr>
          <w:rFonts w:hint="eastAsia"/>
        </w:rPr>
        <w:t xml:space="preserve">    3）打开测试工装软件，添加一台设备，并播放视频。点击左上角"管理"菜单中的"设置打印机"，在里面选择标签打印机，下面的QCID 是质检员编号，如果在标签模板里设置了，那这里就需要填上，否则就可以空着。然后到测试工具下放"选择模板"提示后面的下拉框中选择刚才保存的模板AAA.ini，然后点击下面的"打印标签"。</w:t>
      </w:r>
    </w:p>
    <w:p>
      <w:pPr>
        <w:jc w:val="left"/>
      </w:pPr>
      <w:r>
        <w:rPr>
          <w:rFonts w:hint="eastAsia"/>
        </w:rPr>
        <w:t xml:space="preserve">    4）如果对打印出的效果不满意，就关闭测试工装软件，重复前面的第2）和第3）步。</w:t>
      </w:r>
    </w:p>
    <w:p>
      <w:pPr>
        <w:jc w:val="left"/>
      </w:pPr>
      <w:r>
        <w:rPr>
          <w:rFonts w:hint="eastAsia"/>
        </w:rPr>
        <w:t xml:space="preserve">    5）最后确认好效果后，就将工装目录下的</w:t>
      </w:r>
      <w:r>
        <w:t>BiaoQianMoBan</w:t>
      </w:r>
      <w:r>
        <w:rPr>
          <w:rFonts w:hint="eastAsia"/>
        </w:rPr>
        <w:t>目录下的AAA.ini文件复制出来，拷贝到产线电脑的工装目录下的</w:t>
      </w:r>
      <w:r>
        <w:t>BiaoQianMoBan</w:t>
      </w:r>
      <w:r>
        <w:rPr>
          <w:rFonts w:hint="eastAsia"/>
        </w:rPr>
        <w:t>目录下，供产线电脑使用。</w:t>
      </w:r>
    </w:p>
    <w:p>
      <w:pPr>
        <w:jc w:val="left"/>
      </w:pPr>
    </w:p>
    <w:p>
      <w:pPr>
        <w:jc w:val="left"/>
      </w:pPr>
      <w:r>
        <w:rPr>
          <w:rFonts w:hint="eastAsia"/>
        </w:rPr>
        <w:t>关于标签模板设计软件的图片功能使用说明一下，这里使用的图片需要是300*300分辨率以下的黑白色的bmp图片，并且需要先提前放到</w:t>
      </w:r>
      <w:r>
        <w:t>BiaoQianMoBan</w:t>
      </w:r>
      <w:r>
        <w:rPr>
          <w:rFonts w:hint="eastAsia"/>
        </w:rPr>
        <w:t>目录下，模板设计好后，要将图片和ini文件一起拷贝到产线的电脑上。</w:t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新宋体">
    <w:panose1 w:val="02010609030101010101"/>
    <w:charset w:val="86"/>
    <w:family w:val="modern"/>
    <w:pitch w:val="default"/>
    <w:sig w:usb0="00000003" w:usb1="288F0000" w:usb2="00000006" w:usb3="00000000" w:csb0="00040001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728481C"/>
    <w:multiLevelType w:val="multilevel"/>
    <w:tmpl w:val="3728481C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docVars>
    <w:docVar w:name="commondata" w:val="eyJoZGlkIjoiYTA1ZjFhYWNkZWFkZDdhM2ZhMmE5MGY3MjUyY2FmNGQifQ=="/>
  </w:docVars>
  <w:rsids>
    <w:rsidRoot w:val="00DE7139"/>
    <w:rsid w:val="00007CC3"/>
    <w:rsid w:val="0002637E"/>
    <w:rsid w:val="00060BBA"/>
    <w:rsid w:val="000663D8"/>
    <w:rsid w:val="000704A7"/>
    <w:rsid w:val="000C5CB3"/>
    <w:rsid w:val="000E382D"/>
    <w:rsid w:val="0012217A"/>
    <w:rsid w:val="00163031"/>
    <w:rsid w:val="001A6F13"/>
    <w:rsid w:val="001C6D64"/>
    <w:rsid w:val="001C79F4"/>
    <w:rsid w:val="001D78A4"/>
    <w:rsid w:val="001F056E"/>
    <w:rsid w:val="0023386A"/>
    <w:rsid w:val="00245818"/>
    <w:rsid w:val="00293F41"/>
    <w:rsid w:val="00297176"/>
    <w:rsid w:val="002D34D2"/>
    <w:rsid w:val="002D4FAE"/>
    <w:rsid w:val="003A0266"/>
    <w:rsid w:val="003E669F"/>
    <w:rsid w:val="004019DB"/>
    <w:rsid w:val="00401EF3"/>
    <w:rsid w:val="004178F3"/>
    <w:rsid w:val="00427DDB"/>
    <w:rsid w:val="00446260"/>
    <w:rsid w:val="00451254"/>
    <w:rsid w:val="004647D7"/>
    <w:rsid w:val="00483CC7"/>
    <w:rsid w:val="004E3899"/>
    <w:rsid w:val="004F3551"/>
    <w:rsid w:val="00507EDB"/>
    <w:rsid w:val="00547219"/>
    <w:rsid w:val="00560F92"/>
    <w:rsid w:val="00594E26"/>
    <w:rsid w:val="00596D9B"/>
    <w:rsid w:val="005A6350"/>
    <w:rsid w:val="005B4A41"/>
    <w:rsid w:val="005C03A4"/>
    <w:rsid w:val="005C510C"/>
    <w:rsid w:val="00626081"/>
    <w:rsid w:val="00654832"/>
    <w:rsid w:val="00656DDB"/>
    <w:rsid w:val="00657B49"/>
    <w:rsid w:val="00663CF1"/>
    <w:rsid w:val="0069370C"/>
    <w:rsid w:val="006F2736"/>
    <w:rsid w:val="0071175E"/>
    <w:rsid w:val="0072776B"/>
    <w:rsid w:val="0076521C"/>
    <w:rsid w:val="007748CF"/>
    <w:rsid w:val="007767E6"/>
    <w:rsid w:val="007D064B"/>
    <w:rsid w:val="008078A3"/>
    <w:rsid w:val="00814CD6"/>
    <w:rsid w:val="00815517"/>
    <w:rsid w:val="00857E6E"/>
    <w:rsid w:val="00876B19"/>
    <w:rsid w:val="0088654B"/>
    <w:rsid w:val="008B696C"/>
    <w:rsid w:val="008F6AA5"/>
    <w:rsid w:val="009139A7"/>
    <w:rsid w:val="00962FD9"/>
    <w:rsid w:val="009A321C"/>
    <w:rsid w:val="009E272C"/>
    <w:rsid w:val="009F252E"/>
    <w:rsid w:val="00A264E0"/>
    <w:rsid w:val="00A43297"/>
    <w:rsid w:val="00A663E9"/>
    <w:rsid w:val="00A929C1"/>
    <w:rsid w:val="00A92BFB"/>
    <w:rsid w:val="00AF5833"/>
    <w:rsid w:val="00B8388A"/>
    <w:rsid w:val="00BA5049"/>
    <w:rsid w:val="00BA506B"/>
    <w:rsid w:val="00BE749F"/>
    <w:rsid w:val="00C11746"/>
    <w:rsid w:val="00CA7812"/>
    <w:rsid w:val="00CF3695"/>
    <w:rsid w:val="00D026D0"/>
    <w:rsid w:val="00D13027"/>
    <w:rsid w:val="00D3693F"/>
    <w:rsid w:val="00D36B3D"/>
    <w:rsid w:val="00DB02AF"/>
    <w:rsid w:val="00DE553B"/>
    <w:rsid w:val="00DE7139"/>
    <w:rsid w:val="00E910F3"/>
    <w:rsid w:val="00EA7333"/>
    <w:rsid w:val="00EB1E8E"/>
    <w:rsid w:val="00EB2B3A"/>
    <w:rsid w:val="00EC77B3"/>
    <w:rsid w:val="00ED54C2"/>
    <w:rsid w:val="00ED77C2"/>
    <w:rsid w:val="00F8758D"/>
    <w:rsid w:val="00F96742"/>
    <w:rsid w:val="00FD245A"/>
    <w:rsid w:val="00FD73CE"/>
    <w:rsid w:val="494C15ED"/>
    <w:rsid w:val="593056F4"/>
    <w:rsid w:val="621B050A"/>
    <w:rsid w:val="753C1676"/>
    <w:rsid w:val="7A951715"/>
    <w:rsid w:val="7FD701F7"/>
  </w:rsids>
  <m:mathPr>
    <m:mathFont m:val="Cambria Math"/>
    <m:brkBin m:val="before"/>
    <m:brkBinSub m:val="--"/>
    <m:smallFrac m:val="1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iPriority="39" w:semiHidden="0" w:name="toc 1"/>
    <w:lsdException w:qFormat="1" w:uiPriority="39" w:semiHidden="0" w:name="toc 2"/>
    <w:lsdException w:qFormat="1" w:uiPriority="39" w:semiHidden="0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5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7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18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22"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character" w:default="1" w:styleId="13">
    <w:name w:val="Default Paragraph Font"/>
    <w:unhideWhenUsed/>
    <w:qFormat/>
    <w:uiPriority w:val="1"/>
  </w:style>
  <w:style w:type="table" w:default="1" w:styleId="12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toc 3"/>
    <w:basedOn w:val="1"/>
    <w:next w:val="1"/>
    <w:unhideWhenUsed/>
    <w:qFormat/>
    <w:uiPriority w:val="39"/>
    <w:pPr>
      <w:ind w:left="840" w:leftChars="400"/>
    </w:pPr>
  </w:style>
  <w:style w:type="paragraph" w:styleId="7">
    <w:name w:val="Balloon Text"/>
    <w:basedOn w:val="1"/>
    <w:link w:val="16"/>
    <w:semiHidden/>
    <w:unhideWhenUsed/>
    <w:qFormat/>
    <w:uiPriority w:val="99"/>
    <w:rPr>
      <w:sz w:val="18"/>
      <w:szCs w:val="18"/>
    </w:rPr>
  </w:style>
  <w:style w:type="paragraph" w:styleId="8">
    <w:name w:val="footer"/>
    <w:basedOn w:val="1"/>
    <w:link w:val="2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9">
    <w:name w:val="header"/>
    <w:basedOn w:val="1"/>
    <w:link w:val="1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1"/>
    <w:next w:val="1"/>
    <w:unhideWhenUsed/>
    <w:qFormat/>
    <w:uiPriority w:val="39"/>
  </w:style>
  <w:style w:type="paragraph" w:styleId="11">
    <w:name w:val="toc 2"/>
    <w:basedOn w:val="1"/>
    <w:next w:val="1"/>
    <w:unhideWhenUsed/>
    <w:qFormat/>
    <w:uiPriority w:val="39"/>
    <w:pPr>
      <w:ind w:left="420" w:leftChars="200"/>
    </w:pPr>
  </w:style>
  <w:style w:type="character" w:styleId="14">
    <w:name w:val="Hyperlink"/>
    <w:basedOn w:val="13"/>
    <w:unhideWhenUsed/>
    <w:qFormat/>
    <w:uiPriority w:val="99"/>
    <w:rPr>
      <w:color w:val="0000FF" w:themeColor="hyperlink"/>
      <w:u w:val="single"/>
    </w:rPr>
  </w:style>
  <w:style w:type="character" w:customStyle="1" w:styleId="15">
    <w:name w:val="标题 1 Char"/>
    <w:basedOn w:val="13"/>
    <w:link w:val="2"/>
    <w:qFormat/>
    <w:uiPriority w:val="9"/>
    <w:rPr>
      <w:b/>
      <w:bCs/>
      <w:kern w:val="44"/>
      <w:sz w:val="44"/>
      <w:szCs w:val="44"/>
    </w:rPr>
  </w:style>
  <w:style w:type="character" w:customStyle="1" w:styleId="16">
    <w:name w:val="批注框文本 Char"/>
    <w:basedOn w:val="13"/>
    <w:link w:val="7"/>
    <w:semiHidden/>
    <w:qFormat/>
    <w:uiPriority w:val="99"/>
    <w:rPr>
      <w:sz w:val="18"/>
      <w:szCs w:val="18"/>
    </w:rPr>
  </w:style>
  <w:style w:type="character" w:customStyle="1" w:styleId="17">
    <w:name w:val="标题 2 Char"/>
    <w:basedOn w:val="13"/>
    <w:link w:val="3"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18">
    <w:name w:val="标题 3 Char"/>
    <w:basedOn w:val="13"/>
    <w:link w:val="4"/>
    <w:uiPriority w:val="9"/>
    <w:rPr>
      <w:b/>
      <w:bCs/>
      <w:sz w:val="32"/>
      <w:szCs w:val="32"/>
    </w:rPr>
  </w:style>
  <w:style w:type="character" w:customStyle="1" w:styleId="19">
    <w:name w:val="页眉 Char"/>
    <w:basedOn w:val="13"/>
    <w:link w:val="9"/>
    <w:uiPriority w:val="99"/>
    <w:rPr>
      <w:sz w:val="18"/>
      <w:szCs w:val="18"/>
    </w:rPr>
  </w:style>
  <w:style w:type="character" w:customStyle="1" w:styleId="20">
    <w:name w:val="页脚 Char"/>
    <w:basedOn w:val="13"/>
    <w:link w:val="8"/>
    <w:uiPriority w:val="99"/>
    <w:rPr>
      <w:sz w:val="18"/>
      <w:szCs w:val="18"/>
    </w:rPr>
  </w:style>
  <w:style w:type="paragraph" w:customStyle="1" w:styleId="21">
    <w:name w:val="TOC Heading"/>
    <w:basedOn w:val="2"/>
    <w:next w:val="1"/>
    <w:semiHidden/>
    <w:unhideWhenUsed/>
    <w:qFormat/>
    <w:uiPriority w:val="39"/>
    <w:pPr>
      <w:widowControl/>
      <w:spacing w:before="480" w:after="0" w:line="276" w:lineRule="auto"/>
      <w:jc w:val="left"/>
      <w:outlineLvl w:val="9"/>
    </w:pPr>
    <w:rPr>
      <w:rFonts w:asciiTheme="majorHAnsi" w:hAnsiTheme="majorHAnsi" w:eastAsiaTheme="majorEastAsia" w:cstheme="majorBidi"/>
      <w:color w:val="366091" w:themeColor="accent1" w:themeShade="BF"/>
      <w:kern w:val="0"/>
      <w:sz w:val="28"/>
      <w:szCs w:val="28"/>
    </w:rPr>
  </w:style>
  <w:style w:type="character" w:customStyle="1" w:styleId="22">
    <w:name w:val="标题 4 Char"/>
    <w:basedOn w:val="13"/>
    <w:link w:val="5"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paragraph" w:styleId="23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6" Type="http://schemas.openxmlformats.org/officeDocument/2006/relationships/fontTable" Target="fontTable.xml"/><Relationship Id="rId35" Type="http://schemas.openxmlformats.org/officeDocument/2006/relationships/customXml" Target="../customXml/item1.xml"/><Relationship Id="rId34" Type="http://schemas.openxmlformats.org/officeDocument/2006/relationships/numbering" Target="numbering.xml"/><Relationship Id="rId33" Type="http://schemas.openxmlformats.org/officeDocument/2006/relationships/image" Target="media/image30.png"/><Relationship Id="rId32" Type="http://schemas.openxmlformats.org/officeDocument/2006/relationships/image" Target="media/image29.png"/><Relationship Id="rId31" Type="http://schemas.openxmlformats.org/officeDocument/2006/relationships/image" Target="media/image28.png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5C761C6-51C9-47B7-9523-77B900493AB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xm</Company>
  <Pages>17</Pages>
  <Words>6515</Words>
  <Characters>7573</Characters>
  <Lines>62</Lines>
  <Paragraphs>17</Paragraphs>
  <TotalTime>0</TotalTime>
  <ScaleCrop>false</ScaleCrop>
  <LinksUpToDate>false</LinksUpToDate>
  <CharactersWithSpaces>7733</CharactersWithSpaces>
  <Application>WPS Office_11.1.0.11744_F1E327BC-269C-435d-A152-05C5408002CA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2019-04-16T02:01:00Z</dcterms:created>
  <dc:creator>1</dc:creator>
  <cp:lastModifiedBy>XMuser</cp:lastModifiedBy>
  <dcterms:modified xsi:type="dcterms:W3CDTF">2022-05-31T01:03:31Z</dcterms:modified>
  <cp:revision>48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2052-11.1.0.11744</vt:lpwstr>
  </property>
  <property fmtid="{D5CDD505-2E9C-101B-9397-08002B2CF9AE}" pid="3" name="ICV">
    <vt:lpwstr>F98B590191CD44568E0AEFF696997D08</vt:lpwstr>
  </property>
</Properties>
</file>